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1DFAE" w14:textId="77777777" w:rsidR="009A247A" w:rsidRDefault="00000000">
      <w:pPr>
        <w:pStyle w:val="a7"/>
        <w:widowControl/>
        <w:spacing w:beforeAutospacing="0" w:afterAutospacing="0" w:line="272" w:lineRule="atLeast"/>
        <w:jc w:val="center"/>
        <w:rPr>
          <w:rStyle w:val="a9"/>
          <w:rFonts w:asciiTheme="minorEastAsia" w:hAnsiTheme="minorEastAsia" w:cstheme="minorEastAsia" w:hint="eastAsia"/>
          <w:color w:val="000000"/>
          <w:sz w:val="36"/>
          <w:szCs w:val="36"/>
        </w:rPr>
      </w:pPr>
      <w:r w:rsidRPr="00F455CD">
        <w:rPr>
          <w:rStyle w:val="a9"/>
          <w:rFonts w:asciiTheme="minorEastAsia" w:hAnsiTheme="minorEastAsia" w:cstheme="minorEastAsia" w:hint="eastAsia"/>
          <w:color w:val="000000"/>
          <w:sz w:val="36"/>
          <w:szCs w:val="36"/>
        </w:rPr>
        <w:t>上海戏剧学院创意学院</w:t>
      </w:r>
    </w:p>
    <w:p w14:paraId="75D26953" w14:textId="38AC6BE6" w:rsidR="009A247A" w:rsidRDefault="00000000" w:rsidP="00162358">
      <w:pPr>
        <w:pStyle w:val="a7"/>
        <w:widowControl/>
        <w:spacing w:beforeAutospacing="0" w:afterAutospacing="0" w:line="272" w:lineRule="atLeast"/>
        <w:jc w:val="center"/>
        <w:rPr>
          <w:rFonts w:asciiTheme="minorEastAsia" w:hAnsiTheme="minorEastAsia" w:cstheme="minorEastAsia" w:hint="eastAsia"/>
          <w:color w:val="333333"/>
          <w:sz w:val="36"/>
          <w:szCs w:val="36"/>
        </w:rPr>
      </w:pPr>
      <w:r w:rsidRPr="00F455CD">
        <w:rPr>
          <w:rStyle w:val="a9"/>
          <w:rFonts w:asciiTheme="minorEastAsia" w:hAnsiTheme="minorEastAsia" w:cstheme="minorEastAsia" w:hint="eastAsia"/>
          <w:color w:val="000000"/>
          <w:sz w:val="36"/>
          <w:szCs w:val="36"/>
        </w:rPr>
        <w:t>硕士研究生学业奖学金评定</w:t>
      </w:r>
      <w:r w:rsidR="00805A07">
        <w:rPr>
          <w:rStyle w:val="a9"/>
          <w:rFonts w:asciiTheme="minorEastAsia" w:hAnsiTheme="minorEastAsia" w:cstheme="minorEastAsia" w:hint="eastAsia"/>
          <w:color w:val="000000"/>
          <w:sz w:val="36"/>
          <w:szCs w:val="36"/>
        </w:rPr>
        <w:t>实施细则</w:t>
      </w:r>
    </w:p>
    <w:p w14:paraId="1C6F6CA1" w14:textId="77777777" w:rsidR="00162358" w:rsidRPr="00162358" w:rsidRDefault="00162358" w:rsidP="00162358">
      <w:pPr>
        <w:pStyle w:val="a7"/>
        <w:widowControl/>
        <w:spacing w:beforeAutospacing="0" w:afterAutospacing="0" w:line="272" w:lineRule="atLeast"/>
        <w:jc w:val="center"/>
        <w:rPr>
          <w:rFonts w:asciiTheme="minorEastAsia" w:hAnsiTheme="minorEastAsia" w:cstheme="minorEastAsia" w:hint="eastAsia"/>
          <w:color w:val="333333"/>
          <w:sz w:val="36"/>
          <w:szCs w:val="36"/>
        </w:rPr>
      </w:pPr>
    </w:p>
    <w:p w14:paraId="4261594E" w14:textId="79A72D68" w:rsidR="009A247A" w:rsidRPr="00162358" w:rsidRDefault="00000000" w:rsidP="00162358">
      <w:pPr>
        <w:pStyle w:val="a7"/>
        <w:widowControl/>
        <w:spacing w:beforeAutospacing="0" w:afterAutospacing="0" w:line="360" w:lineRule="auto"/>
        <w:ind w:firstLine="482"/>
        <w:jc w:val="both"/>
        <w:rPr>
          <w:rFonts w:asciiTheme="minorEastAsia" w:hAnsiTheme="minorEastAsia" w:cstheme="minorEastAsia" w:hint="eastAsia"/>
          <w:color w:val="000000"/>
        </w:rPr>
      </w:pPr>
      <w:r w:rsidRPr="00885C5A">
        <w:rPr>
          <w:rFonts w:asciiTheme="minorEastAsia" w:hAnsiTheme="minorEastAsia" w:cstheme="minorEastAsia" w:hint="eastAsia"/>
          <w:color w:val="000000"/>
        </w:rPr>
        <w:t>为深化研究生培养机制改革，提高研究生培养质量，激励研究生勤奋学习、潜心科研、勇于创新、积极进取，在全面实行研究生收费制度的情况下支持研究生顺利完成学业，根据《财政部 教育部 人力资源社会保障部 退役军人部 中央军委国防动员部关于印发&lt;学生资助资金管理办法&gt;的通知》(财科教〔2019〕19号)，上海市财政局、上海市教委《上海市普通高等学校学生资助资金管理实施办法》《</w:t>
      </w:r>
      <w:r w:rsidRPr="00F455CD">
        <w:rPr>
          <w:rFonts w:hint="eastAsia"/>
        </w:rPr>
        <w:t>上海戏剧学院硕士研究生学业奖学金评定条例（试行）》</w:t>
      </w:r>
      <w:r w:rsidRPr="00885C5A">
        <w:rPr>
          <w:rFonts w:asciiTheme="minorEastAsia" w:hAnsiTheme="minorEastAsia" w:cstheme="minorEastAsia" w:hint="eastAsia"/>
          <w:color w:val="000000"/>
        </w:rPr>
        <w:t>的有关要求,制定本细则。</w:t>
      </w:r>
    </w:p>
    <w:p w14:paraId="2BABDC08"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333333"/>
        </w:rPr>
      </w:pPr>
      <w:r w:rsidRPr="00885C5A">
        <w:rPr>
          <w:rStyle w:val="a9"/>
          <w:rFonts w:asciiTheme="minorEastAsia" w:hAnsiTheme="minorEastAsia" w:cstheme="minorEastAsia" w:hint="eastAsia"/>
          <w:color w:val="000000"/>
        </w:rPr>
        <w:t>一、参评范围与对象</w:t>
      </w:r>
    </w:p>
    <w:p w14:paraId="4F90A0CC" w14:textId="1D85F594" w:rsidR="009A247A" w:rsidRPr="00885C5A" w:rsidRDefault="00000000" w:rsidP="00162358">
      <w:pPr>
        <w:pStyle w:val="a7"/>
        <w:widowControl/>
        <w:spacing w:beforeAutospacing="0" w:afterAutospacing="0" w:line="360" w:lineRule="auto"/>
        <w:ind w:firstLineChars="200" w:firstLine="480"/>
        <w:jc w:val="both"/>
        <w:rPr>
          <w:rFonts w:asciiTheme="minorEastAsia" w:hAnsiTheme="minorEastAsia" w:cstheme="minorEastAsia" w:hint="eastAsia"/>
          <w:color w:val="000000"/>
        </w:rPr>
      </w:pPr>
      <w:r w:rsidRPr="00885C5A">
        <w:rPr>
          <w:rFonts w:asciiTheme="minorEastAsia" w:hAnsiTheme="minorEastAsia" w:cstheme="minorEastAsia" w:hint="eastAsia"/>
          <w:color w:val="000000"/>
        </w:rPr>
        <w:t>全日制硕士研究生。留学生、人事档案不转入本校的硕士研究生及延期毕业硕士研究生除外。</w:t>
      </w:r>
    </w:p>
    <w:p w14:paraId="7A759709" w14:textId="05E26229"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333333"/>
        </w:rPr>
      </w:pPr>
      <w:r w:rsidRPr="00885C5A">
        <w:rPr>
          <w:rStyle w:val="a9"/>
          <w:rFonts w:asciiTheme="minorEastAsia" w:hAnsiTheme="minorEastAsia" w:cstheme="minorEastAsia" w:hint="eastAsia"/>
          <w:color w:val="000000"/>
        </w:rPr>
        <w:t>二、评奖时限与等次</w:t>
      </w:r>
    </w:p>
    <w:p w14:paraId="0C3027D0" w14:textId="77777777" w:rsidR="009A247A" w:rsidRPr="00885C5A" w:rsidRDefault="00000000" w:rsidP="00F455CD">
      <w:pPr>
        <w:pStyle w:val="a7"/>
        <w:widowControl/>
        <w:spacing w:beforeAutospacing="0" w:afterAutospacing="0" w:line="360" w:lineRule="auto"/>
        <w:ind w:firstLine="482"/>
        <w:jc w:val="both"/>
        <w:rPr>
          <w:rFonts w:asciiTheme="minorEastAsia" w:hAnsiTheme="minorEastAsia" w:cstheme="minorEastAsia" w:hint="eastAsia"/>
          <w:bCs/>
          <w:color w:val="000000"/>
        </w:rPr>
      </w:pPr>
      <w:r w:rsidRPr="00885C5A">
        <w:rPr>
          <w:rFonts w:asciiTheme="minorEastAsia" w:hAnsiTheme="minorEastAsia" w:cstheme="minorEastAsia" w:hint="eastAsia"/>
          <w:bCs/>
          <w:color w:val="000000"/>
        </w:rPr>
        <w:t>（一）一年级</w:t>
      </w:r>
      <w:r w:rsidRPr="00885C5A">
        <w:rPr>
          <w:rFonts w:asciiTheme="minorEastAsia" w:hAnsiTheme="minorEastAsia" w:cstheme="minorEastAsia" w:hint="eastAsia"/>
          <w:color w:val="000000"/>
        </w:rPr>
        <w:t>硕士研究生采取100%覆盖的形式发放学业奖学金，不设等次，在一年级时认定。</w:t>
      </w:r>
    </w:p>
    <w:p w14:paraId="2E740DA3" w14:textId="77777777" w:rsidR="009A247A" w:rsidRPr="00885C5A" w:rsidRDefault="00000000" w:rsidP="00F455CD">
      <w:pPr>
        <w:pStyle w:val="a7"/>
        <w:widowControl/>
        <w:spacing w:beforeAutospacing="0" w:afterAutospacing="0" w:line="360" w:lineRule="auto"/>
        <w:ind w:firstLine="482"/>
        <w:jc w:val="both"/>
        <w:rPr>
          <w:rFonts w:asciiTheme="minorEastAsia" w:hAnsiTheme="minorEastAsia" w:cstheme="minorEastAsia" w:hint="eastAsia"/>
          <w:bCs/>
          <w:color w:val="000000"/>
        </w:rPr>
      </w:pPr>
      <w:r w:rsidRPr="00885C5A">
        <w:rPr>
          <w:rFonts w:asciiTheme="minorEastAsia" w:hAnsiTheme="minorEastAsia" w:cstheme="minorEastAsia" w:hint="eastAsia"/>
          <w:bCs/>
          <w:color w:val="000000"/>
        </w:rPr>
        <w:t>（二）根据研究生三年学制，二、三年级硕士研究生学业奖学金每学年评定一次，每位硕士研究生在读期间根据上一学年学业情况共可以参加两次评定。</w:t>
      </w:r>
    </w:p>
    <w:p w14:paraId="062123C7" w14:textId="372AFFEA" w:rsidR="009A247A" w:rsidRPr="00162358" w:rsidRDefault="00000000" w:rsidP="00162358">
      <w:pPr>
        <w:pStyle w:val="a7"/>
        <w:widowControl/>
        <w:spacing w:beforeAutospacing="0" w:afterAutospacing="0" w:line="360" w:lineRule="auto"/>
        <w:ind w:firstLine="482"/>
        <w:jc w:val="both"/>
        <w:rPr>
          <w:rFonts w:asciiTheme="minorEastAsia" w:hAnsiTheme="minorEastAsia" w:cstheme="minorEastAsia" w:hint="eastAsia"/>
          <w:color w:val="000000"/>
        </w:rPr>
      </w:pPr>
      <w:r w:rsidRPr="00885C5A">
        <w:rPr>
          <w:rFonts w:asciiTheme="minorEastAsia" w:hAnsiTheme="minorEastAsia" w:cstheme="minorEastAsia" w:hint="eastAsia"/>
          <w:bCs/>
          <w:color w:val="000000"/>
        </w:rPr>
        <w:t>（三）二、三年级硕士研究生学业奖学金</w:t>
      </w:r>
      <w:r w:rsidRPr="00885C5A">
        <w:rPr>
          <w:rFonts w:asciiTheme="minorEastAsia" w:hAnsiTheme="minorEastAsia" w:cstheme="minorEastAsia" w:hint="eastAsia"/>
          <w:color w:val="000000"/>
        </w:rPr>
        <w:t>设特等奖、一等奖、二等奖、三等奖四个等次。（</w:t>
      </w:r>
      <w:r w:rsidR="00227818" w:rsidRPr="00885C5A">
        <w:rPr>
          <w:rFonts w:asciiTheme="minorEastAsia" w:hAnsiTheme="minorEastAsia" w:cstheme="minorEastAsia" w:hint="eastAsia"/>
          <w:color w:val="000000"/>
        </w:rPr>
        <w:t>每个等次名额比例以当年学校相关通知为准</w:t>
      </w:r>
      <w:r w:rsidRPr="00885C5A">
        <w:rPr>
          <w:rFonts w:asciiTheme="minorEastAsia" w:hAnsiTheme="minorEastAsia" w:cstheme="minorEastAsia" w:hint="eastAsia"/>
          <w:color w:val="000000"/>
        </w:rPr>
        <w:t>）</w:t>
      </w:r>
    </w:p>
    <w:p w14:paraId="40662AA3"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333333"/>
        </w:rPr>
      </w:pPr>
      <w:r w:rsidRPr="00885C5A">
        <w:rPr>
          <w:rStyle w:val="a9"/>
          <w:rFonts w:asciiTheme="minorEastAsia" w:hAnsiTheme="minorEastAsia" w:cstheme="minorEastAsia" w:hint="eastAsia"/>
          <w:color w:val="000000"/>
        </w:rPr>
        <w:t>三、评定基本条件</w:t>
      </w:r>
    </w:p>
    <w:p w14:paraId="2A7E8289" w14:textId="77777777" w:rsidR="009A247A" w:rsidRPr="00885C5A" w:rsidRDefault="00000000" w:rsidP="00F455CD">
      <w:pPr>
        <w:pStyle w:val="a7"/>
        <w:widowControl/>
        <w:spacing w:beforeAutospacing="0" w:afterAutospacing="0" w:line="360" w:lineRule="auto"/>
        <w:ind w:firstLineChars="100" w:firstLine="240"/>
        <w:jc w:val="both"/>
        <w:rPr>
          <w:rFonts w:asciiTheme="minorEastAsia" w:hAnsiTheme="minorEastAsia" w:cstheme="minorEastAsia" w:hint="eastAsia"/>
          <w:color w:val="333333"/>
        </w:rPr>
      </w:pPr>
      <w:r w:rsidRPr="00885C5A">
        <w:rPr>
          <w:rFonts w:asciiTheme="minorEastAsia" w:hAnsiTheme="minorEastAsia" w:cstheme="minorEastAsia" w:hint="eastAsia"/>
          <w:color w:val="000000"/>
        </w:rPr>
        <w:t>（一）热爱社会主义祖国，拥护中国共产党的领导；</w:t>
      </w:r>
    </w:p>
    <w:p w14:paraId="52629B02" w14:textId="77777777" w:rsidR="009A247A" w:rsidRPr="00885C5A" w:rsidRDefault="00000000" w:rsidP="00F455CD">
      <w:pPr>
        <w:pStyle w:val="a7"/>
        <w:widowControl/>
        <w:spacing w:beforeAutospacing="0" w:afterAutospacing="0" w:line="360" w:lineRule="auto"/>
        <w:ind w:firstLineChars="100" w:firstLine="240"/>
        <w:jc w:val="both"/>
        <w:rPr>
          <w:rFonts w:asciiTheme="minorEastAsia" w:hAnsiTheme="minorEastAsia" w:cstheme="minorEastAsia" w:hint="eastAsia"/>
          <w:color w:val="333333"/>
        </w:rPr>
      </w:pPr>
      <w:r w:rsidRPr="00885C5A">
        <w:rPr>
          <w:rFonts w:asciiTheme="minorEastAsia" w:hAnsiTheme="minorEastAsia" w:cstheme="minorEastAsia" w:hint="eastAsia"/>
          <w:color w:val="000000"/>
        </w:rPr>
        <w:t>（二）遵守国家有关法律和学校的规章制度，无违纪违法记录；</w:t>
      </w:r>
    </w:p>
    <w:p w14:paraId="2BE18261" w14:textId="77777777" w:rsidR="009A247A" w:rsidRPr="00885C5A" w:rsidRDefault="00000000" w:rsidP="00F455CD">
      <w:pPr>
        <w:pStyle w:val="a7"/>
        <w:widowControl/>
        <w:spacing w:beforeAutospacing="0" w:afterAutospacing="0" w:line="360" w:lineRule="auto"/>
        <w:ind w:firstLineChars="100" w:firstLine="240"/>
        <w:jc w:val="both"/>
        <w:rPr>
          <w:rFonts w:asciiTheme="minorEastAsia" w:hAnsiTheme="minorEastAsia" w:cstheme="minorEastAsia" w:hint="eastAsia"/>
          <w:color w:val="333333"/>
        </w:rPr>
      </w:pPr>
      <w:r w:rsidRPr="00885C5A">
        <w:rPr>
          <w:rFonts w:asciiTheme="minorEastAsia" w:hAnsiTheme="minorEastAsia" w:cstheme="minorEastAsia" w:hint="eastAsia"/>
          <w:color w:val="000000"/>
        </w:rPr>
        <w:t>（三）勤奋学习，努力掌握专业知识，各门课程学习成绩优秀；</w:t>
      </w:r>
    </w:p>
    <w:p w14:paraId="0553973D" w14:textId="77777777" w:rsidR="009A247A" w:rsidRPr="00885C5A" w:rsidRDefault="00000000" w:rsidP="00F455CD">
      <w:pPr>
        <w:pStyle w:val="a7"/>
        <w:widowControl/>
        <w:spacing w:beforeAutospacing="0" w:afterAutospacing="0" w:line="360" w:lineRule="auto"/>
        <w:ind w:firstLineChars="100" w:firstLine="240"/>
        <w:jc w:val="both"/>
        <w:rPr>
          <w:rFonts w:asciiTheme="minorEastAsia" w:hAnsiTheme="minorEastAsia" w:cstheme="minorEastAsia" w:hint="eastAsia"/>
          <w:color w:val="333333"/>
        </w:rPr>
      </w:pPr>
      <w:r w:rsidRPr="00885C5A">
        <w:rPr>
          <w:rFonts w:asciiTheme="minorEastAsia" w:hAnsiTheme="minorEastAsia" w:cstheme="minorEastAsia" w:hint="eastAsia"/>
          <w:color w:val="000000"/>
        </w:rPr>
        <w:t>（四）热爱集体，品德优良，积极参加各类研究生集体活动和社会实践活动。</w:t>
      </w:r>
    </w:p>
    <w:p w14:paraId="3BEA621B" w14:textId="1DD087B8" w:rsidR="009A247A" w:rsidRPr="00885C5A" w:rsidRDefault="00000000" w:rsidP="00F455CD">
      <w:pPr>
        <w:pStyle w:val="a7"/>
        <w:widowControl/>
        <w:spacing w:beforeAutospacing="0" w:afterAutospacing="0" w:line="360" w:lineRule="auto"/>
        <w:ind w:firstLineChars="100" w:firstLine="240"/>
        <w:jc w:val="both"/>
        <w:rPr>
          <w:rFonts w:asciiTheme="minorEastAsia" w:hAnsiTheme="minorEastAsia" w:cstheme="minorEastAsia" w:hint="eastAsia"/>
          <w:color w:val="333333"/>
        </w:rPr>
      </w:pPr>
      <w:r w:rsidRPr="00885C5A">
        <w:rPr>
          <w:rFonts w:asciiTheme="minorEastAsia" w:hAnsiTheme="minorEastAsia" w:cstheme="minorEastAsia" w:hint="eastAsia"/>
          <w:color w:val="000000"/>
        </w:rPr>
        <w:t>（五）规定学年内评选特等奖、一等奖的硕士研究生每门课成绩均须达到80分（含）以上，评定二、三、等奖的硕士研究生每门课成绩均须达到75</w:t>
      </w:r>
      <w:r w:rsidR="0050186D">
        <w:rPr>
          <w:rFonts w:asciiTheme="minorEastAsia" w:hAnsiTheme="minorEastAsia" w:cstheme="minorEastAsia" w:hint="eastAsia"/>
          <w:color w:val="000000"/>
        </w:rPr>
        <w:t>分（含）</w:t>
      </w:r>
      <w:r w:rsidRPr="00885C5A">
        <w:rPr>
          <w:rFonts w:asciiTheme="minorEastAsia" w:hAnsiTheme="minorEastAsia" w:cstheme="minorEastAsia" w:hint="eastAsia"/>
          <w:color w:val="000000"/>
        </w:rPr>
        <w:t>以上。</w:t>
      </w:r>
    </w:p>
    <w:p w14:paraId="69D517B5" w14:textId="6C3422A5"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333333"/>
        </w:rPr>
      </w:pPr>
      <w:r w:rsidRPr="00885C5A">
        <w:rPr>
          <w:rStyle w:val="a9"/>
          <w:rFonts w:asciiTheme="minorEastAsia" w:hAnsiTheme="minorEastAsia" w:cstheme="minorEastAsia" w:hint="eastAsia"/>
          <w:color w:val="000000"/>
        </w:rPr>
        <w:lastRenderedPageBreak/>
        <w:t>四、二、三年级硕士研究生学业奖学金综合评定方式</w:t>
      </w:r>
    </w:p>
    <w:p w14:paraId="2EFB635B" w14:textId="5CABB7D1" w:rsidR="009A247A" w:rsidRPr="00F455CD" w:rsidRDefault="00000000" w:rsidP="00F455CD">
      <w:pPr>
        <w:pStyle w:val="a7"/>
        <w:widowControl/>
        <w:spacing w:beforeAutospacing="0" w:afterAutospacing="0" w:line="360" w:lineRule="auto"/>
        <w:ind w:firstLine="482"/>
        <w:jc w:val="both"/>
        <w:rPr>
          <w:bCs/>
        </w:rPr>
      </w:pPr>
      <w:r w:rsidRPr="00F455CD">
        <w:rPr>
          <w:rFonts w:hint="eastAsia"/>
          <w:bCs/>
        </w:rPr>
        <w:t>二、三年级硕士研究生学业奖学金评定时，根据申请人上一学年的课程成绩、科研创作成果、平时表现等方面进行综合评定。</w:t>
      </w:r>
    </w:p>
    <w:p w14:paraId="7D1F6369" w14:textId="77777777" w:rsidR="009A247A" w:rsidRPr="00F455CD" w:rsidRDefault="00000000" w:rsidP="00F455CD">
      <w:pPr>
        <w:pStyle w:val="a7"/>
        <w:widowControl/>
        <w:spacing w:beforeAutospacing="0" w:afterAutospacing="0" w:line="360" w:lineRule="auto"/>
        <w:ind w:firstLine="482"/>
        <w:jc w:val="both"/>
        <w:rPr>
          <w:bCs/>
        </w:rPr>
      </w:pPr>
      <w:r w:rsidRPr="00F455CD">
        <w:rPr>
          <w:rFonts w:hint="eastAsia"/>
          <w:bCs/>
        </w:rPr>
        <w:t>具体评定指标及计算方式见下表</w:t>
      </w:r>
    </w:p>
    <w:tbl>
      <w:tblPr>
        <w:tblStyle w:val="a8"/>
        <w:tblW w:w="6912" w:type="dxa"/>
        <w:tblInd w:w="691" w:type="dxa"/>
        <w:tblLook w:val="04A0" w:firstRow="1" w:lastRow="0" w:firstColumn="1" w:lastColumn="0" w:noHBand="0" w:noVBand="1"/>
      </w:tblPr>
      <w:tblGrid>
        <w:gridCol w:w="1242"/>
        <w:gridCol w:w="1598"/>
        <w:gridCol w:w="1237"/>
        <w:gridCol w:w="1701"/>
        <w:gridCol w:w="1134"/>
      </w:tblGrid>
      <w:tr w:rsidR="00227818" w:rsidRPr="00885C5A" w14:paraId="61286B98" w14:textId="77777777" w:rsidTr="00F455CD">
        <w:tc>
          <w:tcPr>
            <w:tcW w:w="1242" w:type="dxa"/>
          </w:tcPr>
          <w:p w14:paraId="7E2E5AA9" w14:textId="77777777"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hint="eastAsia"/>
                <w:color w:val="000000"/>
                <w:sz w:val="22"/>
                <w:szCs w:val="22"/>
              </w:rPr>
            </w:pPr>
            <w:r w:rsidRPr="00F455CD">
              <w:rPr>
                <w:rStyle w:val="a9"/>
                <w:rFonts w:asciiTheme="minorEastAsia" w:hAnsiTheme="minorEastAsia" w:cstheme="minorEastAsia" w:hint="eastAsia"/>
                <w:color w:val="000000"/>
                <w:sz w:val="22"/>
                <w:szCs w:val="22"/>
              </w:rPr>
              <w:t>申请学年</w:t>
            </w:r>
          </w:p>
        </w:tc>
        <w:tc>
          <w:tcPr>
            <w:tcW w:w="1598" w:type="dxa"/>
          </w:tcPr>
          <w:p w14:paraId="53590239" w14:textId="77777777"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hint="eastAsia"/>
                <w:color w:val="000000"/>
                <w:sz w:val="22"/>
                <w:szCs w:val="22"/>
              </w:rPr>
            </w:pPr>
            <w:r w:rsidRPr="00F455CD">
              <w:rPr>
                <w:rStyle w:val="a9"/>
                <w:rFonts w:asciiTheme="minorEastAsia" w:hAnsiTheme="minorEastAsia" w:cstheme="minorEastAsia" w:hint="eastAsia"/>
                <w:color w:val="000000"/>
                <w:sz w:val="22"/>
                <w:szCs w:val="22"/>
              </w:rPr>
              <w:t>参评成绩学年</w:t>
            </w:r>
          </w:p>
        </w:tc>
        <w:tc>
          <w:tcPr>
            <w:tcW w:w="1237" w:type="dxa"/>
          </w:tcPr>
          <w:p w14:paraId="18B7363A" w14:textId="77777777"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hint="eastAsia"/>
                <w:color w:val="000000"/>
                <w:sz w:val="22"/>
                <w:szCs w:val="22"/>
              </w:rPr>
            </w:pPr>
            <w:r w:rsidRPr="00F455CD">
              <w:rPr>
                <w:rStyle w:val="a9"/>
                <w:rFonts w:asciiTheme="minorEastAsia" w:hAnsiTheme="minorEastAsia" w:cstheme="minorEastAsia" w:hint="eastAsia"/>
                <w:color w:val="000000"/>
                <w:sz w:val="22"/>
                <w:szCs w:val="22"/>
              </w:rPr>
              <w:t>课程成绩</w:t>
            </w:r>
          </w:p>
        </w:tc>
        <w:tc>
          <w:tcPr>
            <w:tcW w:w="1701" w:type="dxa"/>
          </w:tcPr>
          <w:p w14:paraId="47A809AA" w14:textId="77777777"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hint="eastAsia"/>
                <w:color w:val="000000"/>
                <w:sz w:val="22"/>
                <w:szCs w:val="22"/>
              </w:rPr>
            </w:pPr>
            <w:r w:rsidRPr="00F455CD">
              <w:rPr>
                <w:rStyle w:val="a9"/>
                <w:rFonts w:asciiTheme="minorEastAsia" w:hAnsiTheme="minorEastAsia" w:cstheme="minorEastAsia" w:hint="eastAsia"/>
                <w:color w:val="000000"/>
                <w:sz w:val="22"/>
                <w:szCs w:val="22"/>
              </w:rPr>
              <w:t>科研创作成果</w:t>
            </w:r>
          </w:p>
        </w:tc>
        <w:tc>
          <w:tcPr>
            <w:tcW w:w="1134" w:type="dxa"/>
          </w:tcPr>
          <w:p w14:paraId="31353469" w14:textId="77777777"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hint="eastAsia"/>
                <w:color w:val="000000"/>
                <w:sz w:val="22"/>
                <w:szCs w:val="22"/>
              </w:rPr>
            </w:pPr>
            <w:r w:rsidRPr="00F455CD">
              <w:rPr>
                <w:rStyle w:val="a9"/>
                <w:rFonts w:asciiTheme="minorEastAsia" w:hAnsiTheme="minorEastAsia" w:cstheme="minorEastAsia" w:hint="eastAsia"/>
                <w:color w:val="000000"/>
                <w:sz w:val="22"/>
                <w:szCs w:val="22"/>
              </w:rPr>
              <w:t>平时表现</w:t>
            </w:r>
          </w:p>
        </w:tc>
      </w:tr>
      <w:tr w:rsidR="00227818" w:rsidRPr="00885C5A" w14:paraId="5E2541D7" w14:textId="77777777" w:rsidTr="00F455CD">
        <w:tc>
          <w:tcPr>
            <w:tcW w:w="1242" w:type="dxa"/>
          </w:tcPr>
          <w:p w14:paraId="66B4A30C" w14:textId="77777777"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hint="eastAsia"/>
                <w:b w:val="0"/>
                <w:bCs/>
                <w:color w:val="000000"/>
                <w:sz w:val="22"/>
                <w:szCs w:val="22"/>
              </w:rPr>
            </w:pPr>
            <w:r w:rsidRPr="00F455CD">
              <w:rPr>
                <w:rStyle w:val="a9"/>
                <w:rFonts w:asciiTheme="minorEastAsia" w:hAnsiTheme="minorEastAsia" w:cstheme="minorEastAsia" w:hint="eastAsia"/>
                <w:b w:val="0"/>
                <w:bCs/>
                <w:color w:val="000000"/>
                <w:sz w:val="22"/>
                <w:szCs w:val="22"/>
              </w:rPr>
              <w:t>第二学年</w:t>
            </w:r>
          </w:p>
        </w:tc>
        <w:tc>
          <w:tcPr>
            <w:tcW w:w="1598" w:type="dxa"/>
          </w:tcPr>
          <w:p w14:paraId="3ADFF4BA" w14:textId="77777777"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hint="eastAsia"/>
                <w:b w:val="0"/>
                <w:bCs/>
                <w:color w:val="000000"/>
                <w:sz w:val="22"/>
                <w:szCs w:val="22"/>
              </w:rPr>
            </w:pPr>
            <w:r w:rsidRPr="00F455CD">
              <w:rPr>
                <w:rStyle w:val="a9"/>
                <w:rFonts w:asciiTheme="minorEastAsia" w:hAnsiTheme="minorEastAsia" w:cstheme="minorEastAsia" w:hint="eastAsia"/>
                <w:b w:val="0"/>
                <w:bCs/>
                <w:color w:val="000000"/>
                <w:sz w:val="22"/>
                <w:szCs w:val="22"/>
              </w:rPr>
              <w:t>第一学年</w:t>
            </w:r>
          </w:p>
        </w:tc>
        <w:tc>
          <w:tcPr>
            <w:tcW w:w="1237" w:type="dxa"/>
          </w:tcPr>
          <w:p w14:paraId="3CBC5697" w14:textId="42B7B72D"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hint="eastAsia"/>
                <w:b w:val="0"/>
                <w:bCs/>
                <w:color w:val="000000"/>
                <w:sz w:val="22"/>
                <w:szCs w:val="22"/>
              </w:rPr>
            </w:pPr>
            <w:r w:rsidRPr="00885C5A">
              <w:rPr>
                <w:rStyle w:val="a9"/>
                <w:rFonts w:asciiTheme="minorEastAsia" w:hAnsiTheme="minorEastAsia" w:cstheme="minorEastAsia" w:hint="eastAsia"/>
                <w:b w:val="0"/>
                <w:bCs/>
                <w:color w:val="000000"/>
                <w:sz w:val="22"/>
                <w:szCs w:val="22"/>
              </w:rPr>
              <w:t>4</w:t>
            </w:r>
            <w:r w:rsidRPr="00F455CD">
              <w:rPr>
                <w:rStyle w:val="a9"/>
                <w:rFonts w:asciiTheme="minorEastAsia" w:hAnsiTheme="minorEastAsia" w:cstheme="minorEastAsia"/>
                <w:b w:val="0"/>
                <w:bCs/>
                <w:color w:val="000000"/>
                <w:sz w:val="22"/>
                <w:szCs w:val="22"/>
              </w:rPr>
              <w:t>0%</w:t>
            </w:r>
          </w:p>
        </w:tc>
        <w:tc>
          <w:tcPr>
            <w:tcW w:w="1701" w:type="dxa"/>
          </w:tcPr>
          <w:p w14:paraId="2052C296" w14:textId="1CFB028E"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hint="eastAsia"/>
                <w:b w:val="0"/>
                <w:bCs/>
                <w:color w:val="000000"/>
                <w:sz w:val="22"/>
                <w:szCs w:val="22"/>
              </w:rPr>
            </w:pPr>
            <w:r w:rsidRPr="00885C5A">
              <w:rPr>
                <w:rStyle w:val="a9"/>
                <w:rFonts w:asciiTheme="minorEastAsia" w:hAnsiTheme="minorEastAsia" w:cstheme="minorEastAsia" w:hint="eastAsia"/>
                <w:b w:val="0"/>
                <w:bCs/>
                <w:color w:val="000000"/>
                <w:sz w:val="22"/>
                <w:szCs w:val="22"/>
              </w:rPr>
              <w:t>3</w:t>
            </w:r>
            <w:r w:rsidRPr="00F455CD">
              <w:rPr>
                <w:rStyle w:val="a9"/>
                <w:rFonts w:asciiTheme="minorEastAsia" w:hAnsiTheme="minorEastAsia" w:cstheme="minorEastAsia"/>
                <w:b w:val="0"/>
                <w:bCs/>
                <w:color w:val="000000"/>
                <w:sz w:val="22"/>
                <w:szCs w:val="22"/>
              </w:rPr>
              <w:t>0%</w:t>
            </w:r>
          </w:p>
        </w:tc>
        <w:tc>
          <w:tcPr>
            <w:tcW w:w="1134" w:type="dxa"/>
          </w:tcPr>
          <w:p w14:paraId="6C3F9432" w14:textId="649DC6D1"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hint="eastAsia"/>
                <w:b w:val="0"/>
                <w:bCs/>
                <w:color w:val="000000"/>
                <w:sz w:val="22"/>
                <w:szCs w:val="22"/>
              </w:rPr>
            </w:pPr>
            <w:r w:rsidRPr="00885C5A">
              <w:rPr>
                <w:rStyle w:val="a9"/>
                <w:rFonts w:asciiTheme="minorEastAsia" w:hAnsiTheme="minorEastAsia" w:cstheme="minorEastAsia" w:hint="eastAsia"/>
                <w:b w:val="0"/>
                <w:bCs/>
                <w:color w:val="000000"/>
                <w:sz w:val="22"/>
                <w:szCs w:val="22"/>
              </w:rPr>
              <w:t>30</w:t>
            </w:r>
            <w:r w:rsidRPr="00F455CD">
              <w:rPr>
                <w:rStyle w:val="a9"/>
                <w:rFonts w:asciiTheme="minorEastAsia" w:hAnsiTheme="minorEastAsia" w:cstheme="minorEastAsia"/>
                <w:b w:val="0"/>
                <w:bCs/>
                <w:color w:val="000000"/>
                <w:sz w:val="22"/>
                <w:szCs w:val="22"/>
              </w:rPr>
              <w:t>%</w:t>
            </w:r>
          </w:p>
        </w:tc>
      </w:tr>
      <w:tr w:rsidR="00227818" w:rsidRPr="00885C5A" w14:paraId="420BE6A8" w14:textId="77777777" w:rsidTr="00F455CD">
        <w:tc>
          <w:tcPr>
            <w:tcW w:w="1242" w:type="dxa"/>
          </w:tcPr>
          <w:p w14:paraId="565BC2B9" w14:textId="77777777"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hint="eastAsia"/>
                <w:b w:val="0"/>
                <w:bCs/>
                <w:color w:val="000000"/>
                <w:sz w:val="22"/>
                <w:szCs w:val="22"/>
              </w:rPr>
            </w:pPr>
            <w:r w:rsidRPr="00F455CD">
              <w:rPr>
                <w:rStyle w:val="a9"/>
                <w:rFonts w:asciiTheme="minorEastAsia" w:hAnsiTheme="minorEastAsia" w:cstheme="minorEastAsia" w:hint="eastAsia"/>
                <w:b w:val="0"/>
                <w:bCs/>
                <w:color w:val="000000"/>
                <w:sz w:val="22"/>
                <w:szCs w:val="22"/>
              </w:rPr>
              <w:t>第三学年</w:t>
            </w:r>
          </w:p>
        </w:tc>
        <w:tc>
          <w:tcPr>
            <w:tcW w:w="1598" w:type="dxa"/>
          </w:tcPr>
          <w:p w14:paraId="194A2972" w14:textId="77777777"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hint="eastAsia"/>
                <w:b w:val="0"/>
                <w:bCs/>
                <w:color w:val="000000"/>
                <w:sz w:val="22"/>
                <w:szCs w:val="22"/>
              </w:rPr>
            </w:pPr>
            <w:r w:rsidRPr="00F455CD">
              <w:rPr>
                <w:rStyle w:val="a9"/>
                <w:rFonts w:asciiTheme="minorEastAsia" w:hAnsiTheme="minorEastAsia" w:cstheme="minorEastAsia" w:hint="eastAsia"/>
                <w:b w:val="0"/>
                <w:bCs/>
                <w:color w:val="000000"/>
                <w:sz w:val="22"/>
                <w:szCs w:val="22"/>
              </w:rPr>
              <w:t>第二学年</w:t>
            </w:r>
          </w:p>
        </w:tc>
        <w:tc>
          <w:tcPr>
            <w:tcW w:w="1237" w:type="dxa"/>
          </w:tcPr>
          <w:p w14:paraId="4D24C604" w14:textId="13E139D6"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hint="eastAsia"/>
                <w:b w:val="0"/>
                <w:bCs/>
                <w:color w:val="000000"/>
                <w:sz w:val="22"/>
                <w:szCs w:val="22"/>
              </w:rPr>
            </w:pPr>
            <w:r w:rsidRPr="00885C5A">
              <w:rPr>
                <w:rStyle w:val="a9"/>
                <w:rFonts w:asciiTheme="minorEastAsia" w:hAnsiTheme="minorEastAsia" w:cstheme="minorEastAsia" w:hint="eastAsia"/>
                <w:b w:val="0"/>
                <w:bCs/>
                <w:color w:val="000000"/>
                <w:sz w:val="22"/>
                <w:szCs w:val="22"/>
              </w:rPr>
              <w:t>3</w:t>
            </w:r>
            <w:r w:rsidRPr="00F455CD">
              <w:rPr>
                <w:rStyle w:val="a9"/>
                <w:rFonts w:asciiTheme="minorEastAsia" w:hAnsiTheme="minorEastAsia" w:cstheme="minorEastAsia"/>
                <w:b w:val="0"/>
                <w:bCs/>
                <w:color w:val="000000"/>
                <w:sz w:val="22"/>
                <w:szCs w:val="22"/>
              </w:rPr>
              <w:t>0%</w:t>
            </w:r>
          </w:p>
        </w:tc>
        <w:tc>
          <w:tcPr>
            <w:tcW w:w="1701" w:type="dxa"/>
          </w:tcPr>
          <w:p w14:paraId="16CD6BDC" w14:textId="42748E86"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hint="eastAsia"/>
                <w:b w:val="0"/>
                <w:bCs/>
                <w:color w:val="000000"/>
                <w:sz w:val="22"/>
                <w:szCs w:val="22"/>
              </w:rPr>
            </w:pPr>
            <w:r w:rsidRPr="00885C5A">
              <w:rPr>
                <w:rStyle w:val="a9"/>
                <w:rFonts w:asciiTheme="minorEastAsia" w:hAnsiTheme="minorEastAsia" w:cstheme="minorEastAsia" w:hint="eastAsia"/>
                <w:b w:val="0"/>
                <w:bCs/>
                <w:color w:val="000000"/>
                <w:sz w:val="22"/>
                <w:szCs w:val="22"/>
              </w:rPr>
              <w:t>4</w:t>
            </w:r>
            <w:r w:rsidRPr="00F455CD">
              <w:rPr>
                <w:rStyle w:val="a9"/>
                <w:rFonts w:asciiTheme="minorEastAsia" w:hAnsiTheme="minorEastAsia" w:cstheme="minorEastAsia"/>
                <w:b w:val="0"/>
                <w:bCs/>
                <w:color w:val="000000"/>
                <w:sz w:val="22"/>
                <w:szCs w:val="22"/>
              </w:rPr>
              <w:t>0%</w:t>
            </w:r>
          </w:p>
        </w:tc>
        <w:tc>
          <w:tcPr>
            <w:tcW w:w="1134" w:type="dxa"/>
          </w:tcPr>
          <w:p w14:paraId="28A7A259" w14:textId="0C8C84F9"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hint="eastAsia"/>
                <w:b w:val="0"/>
                <w:bCs/>
                <w:color w:val="000000"/>
                <w:sz w:val="22"/>
                <w:szCs w:val="22"/>
              </w:rPr>
            </w:pPr>
            <w:r w:rsidRPr="00885C5A">
              <w:rPr>
                <w:rStyle w:val="a9"/>
                <w:rFonts w:asciiTheme="minorEastAsia" w:hAnsiTheme="minorEastAsia" w:cstheme="minorEastAsia" w:hint="eastAsia"/>
                <w:b w:val="0"/>
                <w:bCs/>
                <w:color w:val="000000"/>
                <w:sz w:val="22"/>
                <w:szCs w:val="22"/>
              </w:rPr>
              <w:t>30</w:t>
            </w:r>
            <w:r w:rsidRPr="00F455CD">
              <w:rPr>
                <w:rStyle w:val="a9"/>
                <w:rFonts w:asciiTheme="minorEastAsia" w:hAnsiTheme="minorEastAsia" w:cstheme="minorEastAsia"/>
                <w:b w:val="0"/>
                <w:bCs/>
                <w:color w:val="000000"/>
                <w:sz w:val="22"/>
                <w:szCs w:val="22"/>
              </w:rPr>
              <w:t>%</w:t>
            </w:r>
          </w:p>
        </w:tc>
      </w:tr>
    </w:tbl>
    <w:p w14:paraId="5D9C88F5" w14:textId="77777777" w:rsidR="009A247A" w:rsidRPr="00885C5A" w:rsidRDefault="009A247A" w:rsidP="00162358">
      <w:pPr>
        <w:pStyle w:val="a7"/>
        <w:widowControl/>
        <w:spacing w:beforeAutospacing="0" w:afterAutospacing="0" w:line="360" w:lineRule="auto"/>
        <w:jc w:val="both"/>
        <w:rPr>
          <w:rStyle w:val="a9"/>
          <w:rFonts w:asciiTheme="minorEastAsia" w:hAnsiTheme="minorEastAsia" w:cstheme="minorEastAsia" w:hint="eastAsia"/>
          <w:color w:val="000000"/>
          <w:kern w:val="2"/>
          <w:sz w:val="21"/>
        </w:rPr>
      </w:pPr>
    </w:p>
    <w:p w14:paraId="5F534E59" w14:textId="06F1DC0E" w:rsidR="009A247A" w:rsidRPr="00885C5A" w:rsidRDefault="00000000" w:rsidP="00F455CD">
      <w:pPr>
        <w:pStyle w:val="a7"/>
        <w:widowControl/>
        <w:spacing w:beforeAutospacing="0" w:afterAutospacing="0" w:line="360" w:lineRule="auto"/>
        <w:ind w:firstLine="482"/>
        <w:jc w:val="both"/>
        <w:rPr>
          <w:rFonts w:asciiTheme="minorEastAsia" w:hAnsiTheme="minorEastAsia" w:cstheme="minorEastAsia" w:hint="eastAsia"/>
          <w:color w:val="333333"/>
        </w:rPr>
      </w:pPr>
      <w:r w:rsidRPr="00885C5A">
        <w:rPr>
          <w:rFonts w:asciiTheme="minorEastAsia" w:hAnsiTheme="minorEastAsia" w:cstheme="minorEastAsia" w:hint="eastAsia"/>
          <w:color w:val="000000"/>
        </w:rPr>
        <w:t>（一）课程成绩计算办法（</w:t>
      </w:r>
      <w:r w:rsidR="00227818" w:rsidRPr="00885C5A">
        <w:rPr>
          <w:rFonts w:asciiTheme="minorEastAsia" w:hAnsiTheme="minorEastAsia" w:cstheme="minorEastAsia" w:hint="eastAsia"/>
          <w:color w:val="000000"/>
        </w:rPr>
        <w:t>每</w:t>
      </w:r>
      <w:r w:rsidRPr="00885C5A">
        <w:rPr>
          <w:rFonts w:asciiTheme="minorEastAsia" w:hAnsiTheme="minorEastAsia" w:cstheme="minorEastAsia" w:hint="eastAsia"/>
          <w:color w:val="000000"/>
        </w:rPr>
        <w:t>门100分）</w:t>
      </w:r>
    </w:p>
    <w:p w14:paraId="19F18BB8" w14:textId="635C9067" w:rsidR="009A247A" w:rsidRPr="00885C5A" w:rsidRDefault="00000000" w:rsidP="00F455CD">
      <w:pPr>
        <w:pStyle w:val="a7"/>
        <w:widowControl/>
        <w:numPr>
          <w:ilvl w:val="255"/>
          <w:numId w:val="0"/>
        </w:numPr>
        <w:spacing w:beforeAutospacing="0" w:afterAutospacing="0" w:line="360" w:lineRule="auto"/>
        <w:ind w:leftChars="95" w:left="199" w:firstLineChars="129" w:firstLine="310"/>
        <w:jc w:val="both"/>
        <w:rPr>
          <w:rFonts w:asciiTheme="minorEastAsia" w:hAnsiTheme="minorEastAsia" w:cstheme="minorEastAsia" w:hint="eastAsia"/>
          <w:bCs/>
          <w:color w:val="000000"/>
        </w:rPr>
      </w:pPr>
      <w:r w:rsidRPr="00885C5A">
        <w:rPr>
          <w:rFonts w:asciiTheme="minorEastAsia" w:hAnsiTheme="minorEastAsia" w:cstheme="minorEastAsia" w:hint="eastAsia"/>
          <w:color w:val="000000"/>
        </w:rPr>
        <w:t>1.课程成绩得分=（公共必修课成绩+专业基础课成绩+专业课成绩）/门数（每门课程按满分100分计，不包括选修课程；</w:t>
      </w:r>
      <w:r w:rsidRPr="00F455CD">
        <w:rPr>
          <w:rStyle w:val="a9"/>
          <w:rFonts w:asciiTheme="minorEastAsia" w:hAnsiTheme="minorEastAsia" w:cstheme="minorEastAsia" w:hint="eastAsia"/>
          <w:b w:val="0"/>
          <w:bCs/>
          <w:color w:val="000000"/>
        </w:rPr>
        <w:t>参评课程成绩以课表安排为准，每位研究生每次参评的课程不能重复）。</w:t>
      </w:r>
    </w:p>
    <w:p w14:paraId="6289CE16" w14:textId="77777777" w:rsidR="009A247A" w:rsidRPr="00885C5A" w:rsidRDefault="00000000" w:rsidP="00F455CD">
      <w:pPr>
        <w:pStyle w:val="a7"/>
        <w:widowControl/>
        <w:numPr>
          <w:ilvl w:val="255"/>
          <w:numId w:val="0"/>
        </w:numPr>
        <w:spacing w:beforeAutospacing="0" w:afterAutospacing="0" w:line="360" w:lineRule="auto"/>
        <w:ind w:leftChars="95" w:left="199" w:firstLineChars="129" w:firstLine="310"/>
        <w:jc w:val="both"/>
        <w:rPr>
          <w:rFonts w:asciiTheme="minorEastAsia" w:hAnsiTheme="minorEastAsia" w:cstheme="minorEastAsia" w:hint="eastAsia"/>
          <w:color w:val="333333"/>
        </w:rPr>
      </w:pPr>
      <w:r w:rsidRPr="00885C5A">
        <w:rPr>
          <w:rFonts w:asciiTheme="minorEastAsia" w:hAnsiTheme="minorEastAsia" w:cstheme="minorEastAsia" w:hint="eastAsia"/>
          <w:color w:val="000000"/>
        </w:rPr>
        <w:t>2.专业硕士的中期实习纳入课程体系，按照满分100计算，实习考核得分办法如下：</w:t>
      </w:r>
    </w:p>
    <w:tbl>
      <w:tblPr>
        <w:tblStyle w:val="a8"/>
        <w:tblpPr w:leftFromText="180" w:rightFromText="180" w:vertAnchor="text" w:horzAnchor="page" w:tblpX="1782" w:tblpY="304"/>
        <w:tblOverlap w:val="never"/>
        <w:tblW w:w="0" w:type="auto"/>
        <w:tblLook w:val="04A0" w:firstRow="1" w:lastRow="0" w:firstColumn="1" w:lastColumn="0" w:noHBand="0" w:noVBand="1"/>
      </w:tblPr>
      <w:tblGrid>
        <w:gridCol w:w="2076"/>
        <w:gridCol w:w="2696"/>
        <w:gridCol w:w="1151"/>
        <w:gridCol w:w="2373"/>
      </w:tblGrid>
      <w:tr w:rsidR="009A247A" w:rsidRPr="00885C5A" w14:paraId="3606D157" w14:textId="77777777" w:rsidTr="00F455CD">
        <w:tc>
          <w:tcPr>
            <w:tcW w:w="2130" w:type="dxa"/>
            <w:vAlign w:val="center"/>
          </w:tcPr>
          <w:p w14:paraId="5BB3FD54" w14:textId="77777777" w:rsidR="009A247A" w:rsidRPr="00F455CD" w:rsidRDefault="00000000" w:rsidP="00F455CD">
            <w:pPr>
              <w:spacing w:line="360" w:lineRule="auto"/>
              <w:rPr>
                <w:rFonts w:asciiTheme="minorEastAsia" w:hAnsiTheme="minorEastAsia" w:hint="eastAsia"/>
              </w:rPr>
            </w:pPr>
            <w:r w:rsidRPr="00885C5A">
              <w:rPr>
                <w:rFonts w:asciiTheme="minorEastAsia" w:hAnsiTheme="minorEastAsia" w:cstheme="minorEastAsia" w:hint="eastAsia"/>
                <w:b/>
                <w:bCs/>
                <w:color w:val="000000"/>
                <w:kern w:val="0"/>
                <w:sz w:val="24"/>
                <w:shd w:val="clear" w:color="auto" w:fill="FFFFFF"/>
                <w:lang w:bidi="ar"/>
              </w:rPr>
              <w:t>实习单位</w:t>
            </w:r>
          </w:p>
          <w:p w14:paraId="230A6977" w14:textId="77777777" w:rsidR="009A247A" w:rsidRPr="00F455CD" w:rsidRDefault="009A247A" w:rsidP="00F455CD">
            <w:pPr>
              <w:widowControl/>
              <w:spacing w:line="360" w:lineRule="auto"/>
              <w:rPr>
                <w:rFonts w:asciiTheme="minorEastAsia" w:hAnsiTheme="minorEastAsia" w:hint="eastAsia"/>
                <w:b/>
                <w:bCs/>
              </w:rPr>
            </w:pPr>
          </w:p>
        </w:tc>
        <w:tc>
          <w:tcPr>
            <w:tcW w:w="2784" w:type="dxa"/>
            <w:vAlign w:val="center"/>
          </w:tcPr>
          <w:p w14:paraId="0BF4D2D2" w14:textId="711CB940" w:rsidR="009A247A" w:rsidRPr="00F455CD" w:rsidRDefault="00000000" w:rsidP="00F455CD">
            <w:pPr>
              <w:spacing w:line="360" w:lineRule="auto"/>
              <w:rPr>
                <w:rFonts w:asciiTheme="minorEastAsia" w:hAnsiTheme="minorEastAsia" w:hint="eastAsia"/>
                <w:b/>
                <w:bCs/>
              </w:rPr>
            </w:pPr>
            <w:r w:rsidRPr="00885C5A">
              <w:rPr>
                <w:rFonts w:asciiTheme="minorEastAsia" w:hAnsiTheme="minorEastAsia" w:cstheme="minorEastAsia" w:hint="eastAsia"/>
                <w:b/>
                <w:bCs/>
                <w:color w:val="000000"/>
                <w:kern w:val="0"/>
                <w:sz w:val="24"/>
                <w:shd w:val="clear" w:color="auto" w:fill="FFFFFF"/>
                <w:lang w:bidi="ar"/>
              </w:rPr>
              <w:t>实习及学生管理系统实习报告登入情况</w:t>
            </w:r>
          </w:p>
        </w:tc>
        <w:tc>
          <w:tcPr>
            <w:tcW w:w="1169" w:type="dxa"/>
            <w:vAlign w:val="center"/>
          </w:tcPr>
          <w:p w14:paraId="4A486DF9" w14:textId="77777777" w:rsidR="009A247A" w:rsidRPr="00F455CD" w:rsidRDefault="00000000" w:rsidP="00F455CD">
            <w:pPr>
              <w:spacing w:line="360" w:lineRule="auto"/>
              <w:rPr>
                <w:rFonts w:asciiTheme="minorEastAsia" w:hAnsiTheme="minorEastAsia" w:hint="eastAsia"/>
              </w:rPr>
            </w:pPr>
            <w:r w:rsidRPr="00885C5A">
              <w:rPr>
                <w:rFonts w:asciiTheme="minorEastAsia" w:hAnsiTheme="minorEastAsia" w:cstheme="minorEastAsia" w:hint="eastAsia"/>
                <w:b/>
                <w:bCs/>
                <w:color w:val="000000"/>
                <w:kern w:val="0"/>
                <w:sz w:val="24"/>
                <w:shd w:val="clear" w:color="auto" w:fill="FFFFFF"/>
                <w:lang w:bidi="ar"/>
              </w:rPr>
              <w:t>分值</w:t>
            </w:r>
          </w:p>
          <w:p w14:paraId="57AFBF53" w14:textId="77777777" w:rsidR="009A247A" w:rsidRPr="00F455CD" w:rsidRDefault="009A247A" w:rsidP="00F455CD">
            <w:pPr>
              <w:widowControl/>
              <w:spacing w:line="360" w:lineRule="auto"/>
              <w:rPr>
                <w:rFonts w:asciiTheme="minorEastAsia" w:hAnsiTheme="minorEastAsia" w:hint="eastAsia"/>
                <w:b/>
                <w:bCs/>
              </w:rPr>
            </w:pPr>
          </w:p>
        </w:tc>
        <w:tc>
          <w:tcPr>
            <w:tcW w:w="2439" w:type="dxa"/>
            <w:vAlign w:val="center"/>
          </w:tcPr>
          <w:p w14:paraId="0C4BB324" w14:textId="77777777" w:rsidR="009A247A" w:rsidRPr="00F455CD" w:rsidRDefault="00000000" w:rsidP="00F455CD">
            <w:pPr>
              <w:spacing w:line="360" w:lineRule="auto"/>
              <w:rPr>
                <w:rFonts w:asciiTheme="minorEastAsia" w:hAnsiTheme="minorEastAsia" w:hint="eastAsia"/>
              </w:rPr>
            </w:pPr>
            <w:r w:rsidRPr="00885C5A">
              <w:rPr>
                <w:rFonts w:asciiTheme="minorEastAsia" w:hAnsiTheme="minorEastAsia" w:cstheme="minorEastAsia" w:hint="eastAsia"/>
                <w:b/>
                <w:bCs/>
                <w:color w:val="000000"/>
                <w:kern w:val="0"/>
                <w:sz w:val="24"/>
                <w:shd w:val="clear" w:color="auto" w:fill="FFFFFF"/>
                <w:lang w:bidi="ar"/>
              </w:rPr>
              <w:t>是否为实践基地</w:t>
            </w:r>
          </w:p>
          <w:p w14:paraId="4F241357" w14:textId="77777777" w:rsidR="009A247A" w:rsidRPr="00F455CD" w:rsidRDefault="009A247A" w:rsidP="00F455CD">
            <w:pPr>
              <w:widowControl/>
              <w:spacing w:line="360" w:lineRule="auto"/>
              <w:rPr>
                <w:rFonts w:asciiTheme="minorEastAsia" w:hAnsiTheme="minorEastAsia" w:hint="eastAsia"/>
                <w:b/>
                <w:bCs/>
              </w:rPr>
            </w:pPr>
          </w:p>
        </w:tc>
      </w:tr>
      <w:tr w:rsidR="009A247A" w:rsidRPr="00885C5A" w14:paraId="1427BB65" w14:textId="77777777">
        <w:tc>
          <w:tcPr>
            <w:tcW w:w="2130" w:type="dxa"/>
            <w:vMerge w:val="restart"/>
          </w:tcPr>
          <w:p w14:paraId="3E99BD30" w14:textId="77777777" w:rsidR="009A247A" w:rsidRPr="00F455CD" w:rsidRDefault="00000000" w:rsidP="00F455CD">
            <w:pPr>
              <w:spacing w:line="360" w:lineRule="auto"/>
              <w:rPr>
                <w:rFonts w:asciiTheme="minorEastAsia" w:hAnsiTheme="minorEastAsia" w:hint="eastAsia"/>
              </w:rPr>
            </w:pPr>
            <w:r w:rsidRPr="00885C5A">
              <w:rPr>
                <w:rFonts w:asciiTheme="minorEastAsia" w:hAnsiTheme="minorEastAsia" w:cstheme="minorEastAsia" w:hint="eastAsia"/>
                <w:color w:val="000000"/>
                <w:kern w:val="0"/>
                <w:sz w:val="24"/>
                <w:shd w:val="clear" w:color="auto" w:fill="FFFFFF"/>
                <w:lang w:bidi="ar"/>
              </w:rPr>
              <w:t>国家级院团；国家级电视台</w:t>
            </w:r>
          </w:p>
          <w:p w14:paraId="2AFBB853" w14:textId="77777777" w:rsidR="009A247A" w:rsidRPr="00F455CD" w:rsidRDefault="009A247A" w:rsidP="00F455CD">
            <w:pPr>
              <w:widowControl/>
              <w:spacing w:line="360" w:lineRule="auto"/>
              <w:rPr>
                <w:rFonts w:asciiTheme="minorEastAsia" w:hAnsiTheme="minorEastAsia" w:hint="eastAsia"/>
              </w:rPr>
            </w:pPr>
          </w:p>
        </w:tc>
        <w:tc>
          <w:tcPr>
            <w:tcW w:w="2784" w:type="dxa"/>
          </w:tcPr>
          <w:p w14:paraId="1060D9B8" w14:textId="75FBB36C" w:rsidR="009A247A" w:rsidRPr="00F455CD" w:rsidRDefault="00000000" w:rsidP="00F455CD">
            <w:pPr>
              <w:spacing w:line="360" w:lineRule="auto"/>
              <w:rPr>
                <w:rFonts w:asciiTheme="minorEastAsia" w:hAnsiTheme="minorEastAsia" w:hint="eastAsia"/>
              </w:rPr>
            </w:pPr>
            <w:r w:rsidRPr="00885C5A">
              <w:rPr>
                <w:rFonts w:asciiTheme="minorEastAsia" w:hAnsiTheme="minorEastAsia" w:cstheme="minorEastAsia" w:hint="eastAsia"/>
                <w:color w:val="000000"/>
                <w:kern w:val="0"/>
                <w:sz w:val="24"/>
                <w:lang w:bidi="ar"/>
              </w:rPr>
              <w:t>在作品/项目中承担主要工作</w:t>
            </w:r>
          </w:p>
        </w:tc>
        <w:tc>
          <w:tcPr>
            <w:tcW w:w="1169" w:type="dxa"/>
          </w:tcPr>
          <w:p w14:paraId="37A87B97" w14:textId="541F3B15" w:rsidR="009A247A" w:rsidRPr="00F455CD" w:rsidRDefault="00000000" w:rsidP="00F455CD">
            <w:pPr>
              <w:spacing w:line="360" w:lineRule="auto"/>
              <w:rPr>
                <w:rFonts w:asciiTheme="minorEastAsia" w:hAnsiTheme="minorEastAsia" w:cstheme="minorEastAsia" w:hint="eastAsia"/>
                <w:color w:val="000000"/>
                <w:kern w:val="0"/>
                <w:sz w:val="24"/>
                <w:lang w:bidi="ar"/>
              </w:rPr>
            </w:pPr>
            <w:r w:rsidRPr="00F455CD">
              <w:rPr>
                <w:rFonts w:asciiTheme="minorEastAsia" w:hAnsiTheme="minorEastAsia" w:cstheme="minorEastAsia"/>
                <w:color w:val="000000"/>
                <w:kern w:val="0"/>
                <w:sz w:val="24"/>
                <w:lang w:bidi="ar"/>
              </w:rPr>
              <w:t>100</w:t>
            </w:r>
          </w:p>
        </w:tc>
        <w:tc>
          <w:tcPr>
            <w:tcW w:w="2439" w:type="dxa"/>
            <w:vMerge w:val="restart"/>
          </w:tcPr>
          <w:p w14:paraId="559A1BC2"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rPr>
            </w:pPr>
            <w:r w:rsidRPr="00885C5A">
              <w:rPr>
                <w:rFonts w:asciiTheme="minorEastAsia" w:hAnsiTheme="minorEastAsia" w:cstheme="minorEastAsia" w:hint="eastAsia"/>
                <w:color w:val="000000"/>
              </w:rPr>
              <w:t>若为校级实习基地，在原有分数基础上加20分；若为院级实习基地，则在原有分数基础上加10分。</w:t>
            </w:r>
          </w:p>
        </w:tc>
      </w:tr>
      <w:tr w:rsidR="009A247A" w:rsidRPr="00885C5A" w14:paraId="309036FA" w14:textId="77777777">
        <w:tc>
          <w:tcPr>
            <w:tcW w:w="2130" w:type="dxa"/>
            <w:vMerge/>
          </w:tcPr>
          <w:p w14:paraId="534CC3F8"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rPr>
            </w:pPr>
          </w:p>
        </w:tc>
        <w:tc>
          <w:tcPr>
            <w:tcW w:w="2784" w:type="dxa"/>
          </w:tcPr>
          <w:p w14:paraId="785A7C62" w14:textId="4D2A706A" w:rsidR="009A247A" w:rsidRPr="00F455CD" w:rsidRDefault="00000000" w:rsidP="00F455CD">
            <w:pPr>
              <w:spacing w:line="360" w:lineRule="auto"/>
              <w:rPr>
                <w:rFonts w:asciiTheme="minorEastAsia" w:hAnsiTheme="minorEastAsia" w:hint="eastAsia"/>
              </w:rPr>
            </w:pPr>
            <w:r w:rsidRPr="00885C5A">
              <w:rPr>
                <w:rFonts w:asciiTheme="minorEastAsia" w:hAnsiTheme="minorEastAsia" w:cstheme="minorEastAsia" w:hint="eastAsia"/>
                <w:color w:val="000000"/>
                <w:kern w:val="0"/>
                <w:sz w:val="24"/>
                <w:shd w:val="clear" w:color="auto" w:fill="FFFFFF"/>
                <w:lang w:bidi="ar"/>
              </w:rPr>
              <w:t>一般实习</w:t>
            </w:r>
          </w:p>
        </w:tc>
        <w:tc>
          <w:tcPr>
            <w:tcW w:w="1169" w:type="dxa"/>
          </w:tcPr>
          <w:p w14:paraId="4262AA32" w14:textId="77777777" w:rsidR="009A247A" w:rsidRPr="00F455CD" w:rsidRDefault="00000000" w:rsidP="00F455CD">
            <w:pPr>
              <w:spacing w:line="360" w:lineRule="auto"/>
              <w:rPr>
                <w:rFonts w:asciiTheme="minorEastAsia" w:hAnsiTheme="minorEastAsia" w:cstheme="minorEastAsia" w:hint="eastAsia"/>
                <w:color w:val="000000"/>
                <w:kern w:val="0"/>
                <w:sz w:val="24"/>
                <w:lang w:bidi="ar"/>
              </w:rPr>
            </w:pPr>
            <w:r w:rsidRPr="00F455CD">
              <w:rPr>
                <w:rFonts w:asciiTheme="minorEastAsia" w:hAnsiTheme="minorEastAsia" w:cstheme="minorEastAsia"/>
                <w:color w:val="000000"/>
                <w:kern w:val="0"/>
                <w:sz w:val="24"/>
                <w:lang w:bidi="ar"/>
              </w:rPr>
              <w:t>70</w:t>
            </w:r>
          </w:p>
          <w:p w14:paraId="5E281DE6" w14:textId="77777777" w:rsidR="009A247A" w:rsidRPr="00F455CD" w:rsidRDefault="009A247A" w:rsidP="00F455CD">
            <w:pPr>
              <w:widowControl/>
              <w:spacing w:line="360" w:lineRule="auto"/>
              <w:rPr>
                <w:rFonts w:asciiTheme="minorEastAsia" w:hAnsiTheme="minorEastAsia" w:cstheme="minorEastAsia" w:hint="eastAsia"/>
                <w:color w:val="000000"/>
                <w:kern w:val="0"/>
                <w:sz w:val="24"/>
                <w:lang w:bidi="ar"/>
              </w:rPr>
            </w:pPr>
          </w:p>
        </w:tc>
        <w:tc>
          <w:tcPr>
            <w:tcW w:w="2439" w:type="dxa"/>
            <w:vMerge/>
          </w:tcPr>
          <w:p w14:paraId="440FE34F"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rPr>
            </w:pPr>
          </w:p>
        </w:tc>
      </w:tr>
      <w:tr w:rsidR="009A247A" w:rsidRPr="00885C5A" w14:paraId="29CAFC91" w14:textId="77777777">
        <w:tc>
          <w:tcPr>
            <w:tcW w:w="2130" w:type="dxa"/>
            <w:vMerge w:val="restart"/>
          </w:tcPr>
          <w:p w14:paraId="2799D02A" w14:textId="77777777" w:rsidR="009A247A" w:rsidRPr="00F455CD" w:rsidRDefault="00000000" w:rsidP="00F455CD">
            <w:pPr>
              <w:spacing w:line="360" w:lineRule="auto"/>
              <w:rPr>
                <w:rFonts w:asciiTheme="minorEastAsia" w:hAnsiTheme="minorEastAsia" w:hint="eastAsia"/>
              </w:rPr>
            </w:pPr>
            <w:r w:rsidRPr="00885C5A">
              <w:rPr>
                <w:rFonts w:asciiTheme="minorEastAsia" w:hAnsiTheme="minorEastAsia" w:cstheme="minorEastAsia" w:hint="eastAsia"/>
                <w:color w:val="000000"/>
                <w:kern w:val="0"/>
                <w:sz w:val="24"/>
                <w:shd w:val="clear" w:color="auto" w:fill="FFFFFF"/>
                <w:lang w:bidi="ar"/>
              </w:rPr>
              <w:t>省、市级院团；省、市级剧社；省市级电视台</w:t>
            </w:r>
          </w:p>
          <w:p w14:paraId="52D3AFB4" w14:textId="77777777" w:rsidR="009A247A" w:rsidRPr="00F455CD" w:rsidRDefault="009A247A" w:rsidP="00F455CD">
            <w:pPr>
              <w:widowControl/>
              <w:spacing w:line="360" w:lineRule="auto"/>
              <w:rPr>
                <w:rFonts w:asciiTheme="minorEastAsia" w:hAnsiTheme="minorEastAsia" w:hint="eastAsia"/>
              </w:rPr>
            </w:pPr>
          </w:p>
        </w:tc>
        <w:tc>
          <w:tcPr>
            <w:tcW w:w="2784" w:type="dxa"/>
          </w:tcPr>
          <w:p w14:paraId="419A6A60" w14:textId="70277FE7" w:rsidR="009A247A" w:rsidRPr="00F455CD" w:rsidRDefault="00000000" w:rsidP="00F455CD">
            <w:pPr>
              <w:spacing w:line="360" w:lineRule="auto"/>
              <w:rPr>
                <w:rFonts w:asciiTheme="minorEastAsia" w:hAnsiTheme="minorEastAsia" w:hint="eastAsia"/>
              </w:rPr>
            </w:pPr>
            <w:r w:rsidRPr="00885C5A">
              <w:rPr>
                <w:rFonts w:asciiTheme="minorEastAsia" w:hAnsiTheme="minorEastAsia" w:cstheme="minorEastAsia" w:hint="eastAsia"/>
                <w:color w:val="000000"/>
                <w:kern w:val="0"/>
                <w:sz w:val="24"/>
                <w:shd w:val="clear" w:color="auto" w:fill="FFFFFF"/>
                <w:lang w:bidi="ar"/>
              </w:rPr>
              <w:t>在作品中承担主要工作</w:t>
            </w:r>
          </w:p>
        </w:tc>
        <w:tc>
          <w:tcPr>
            <w:tcW w:w="1169" w:type="dxa"/>
          </w:tcPr>
          <w:p w14:paraId="5BEFBE7D" w14:textId="77777777" w:rsidR="009A247A" w:rsidRPr="00F455CD" w:rsidRDefault="00000000" w:rsidP="00F455CD">
            <w:pPr>
              <w:widowControl/>
              <w:spacing w:line="360" w:lineRule="auto"/>
              <w:rPr>
                <w:rFonts w:asciiTheme="minorEastAsia" w:hAnsiTheme="minorEastAsia" w:cstheme="minorEastAsia" w:hint="eastAsia"/>
                <w:color w:val="000000"/>
                <w:kern w:val="0"/>
                <w:sz w:val="24"/>
                <w:lang w:bidi="ar"/>
              </w:rPr>
            </w:pPr>
            <w:r w:rsidRPr="00F455CD">
              <w:rPr>
                <w:rFonts w:asciiTheme="minorEastAsia" w:hAnsiTheme="minorEastAsia" w:cstheme="minorEastAsia"/>
                <w:color w:val="000000"/>
                <w:kern w:val="0"/>
                <w:sz w:val="24"/>
                <w:lang w:bidi="ar"/>
              </w:rPr>
              <w:t>80</w:t>
            </w:r>
          </w:p>
          <w:p w14:paraId="176BA48B" w14:textId="77777777" w:rsidR="009A247A" w:rsidRPr="00885C5A" w:rsidRDefault="009A247A" w:rsidP="00F455CD">
            <w:pPr>
              <w:widowControl/>
              <w:spacing w:line="360" w:lineRule="auto"/>
              <w:rPr>
                <w:rFonts w:asciiTheme="minorEastAsia" w:hAnsiTheme="minorEastAsia" w:cstheme="minorEastAsia" w:hint="eastAsia"/>
                <w:color w:val="000000"/>
                <w:lang w:bidi="ar"/>
              </w:rPr>
            </w:pPr>
          </w:p>
        </w:tc>
        <w:tc>
          <w:tcPr>
            <w:tcW w:w="2439" w:type="dxa"/>
            <w:vMerge/>
          </w:tcPr>
          <w:p w14:paraId="179427E3"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rPr>
            </w:pPr>
          </w:p>
        </w:tc>
      </w:tr>
      <w:tr w:rsidR="009A247A" w:rsidRPr="00885C5A" w14:paraId="42AF053F" w14:textId="77777777">
        <w:tc>
          <w:tcPr>
            <w:tcW w:w="2130" w:type="dxa"/>
            <w:vMerge/>
          </w:tcPr>
          <w:p w14:paraId="6B481CFE"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rPr>
            </w:pPr>
          </w:p>
        </w:tc>
        <w:tc>
          <w:tcPr>
            <w:tcW w:w="2784" w:type="dxa"/>
          </w:tcPr>
          <w:p w14:paraId="690617BA" w14:textId="3662A240" w:rsidR="009A247A" w:rsidRPr="00F455CD" w:rsidRDefault="00000000" w:rsidP="00F455CD">
            <w:pPr>
              <w:spacing w:line="360" w:lineRule="auto"/>
              <w:rPr>
                <w:rFonts w:asciiTheme="minorEastAsia" w:hAnsiTheme="minorEastAsia" w:hint="eastAsia"/>
              </w:rPr>
            </w:pPr>
            <w:r w:rsidRPr="00885C5A">
              <w:rPr>
                <w:rFonts w:asciiTheme="minorEastAsia" w:hAnsiTheme="minorEastAsia" w:cstheme="minorEastAsia" w:hint="eastAsia"/>
                <w:color w:val="000000"/>
                <w:kern w:val="0"/>
                <w:sz w:val="24"/>
                <w:shd w:val="clear" w:color="auto" w:fill="FFFFFF"/>
                <w:lang w:bidi="ar"/>
              </w:rPr>
              <w:t>一般实习</w:t>
            </w:r>
          </w:p>
        </w:tc>
        <w:tc>
          <w:tcPr>
            <w:tcW w:w="1169" w:type="dxa"/>
          </w:tcPr>
          <w:p w14:paraId="29C92485" w14:textId="77777777" w:rsidR="009A247A" w:rsidRPr="00F455CD" w:rsidRDefault="00000000" w:rsidP="00F455CD">
            <w:pPr>
              <w:spacing w:line="360" w:lineRule="auto"/>
              <w:rPr>
                <w:rFonts w:asciiTheme="minorEastAsia" w:hAnsiTheme="minorEastAsia" w:cstheme="minorEastAsia" w:hint="eastAsia"/>
                <w:color w:val="000000"/>
                <w:kern w:val="0"/>
                <w:sz w:val="24"/>
                <w:lang w:bidi="ar"/>
              </w:rPr>
            </w:pPr>
            <w:r w:rsidRPr="00F455CD">
              <w:rPr>
                <w:rFonts w:asciiTheme="minorEastAsia" w:hAnsiTheme="minorEastAsia" w:cstheme="minorEastAsia"/>
                <w:color w:val="000000"/>
                <w:kern w:val="0"/>
                <w:sz w:val="24"/>
                <w:lang w:bidi="ar"/>
              </w:rPr>
              <w:t>50</w:t>
            </w:r>
          </w:p>
          <w:p w14:paraId="248AD603" w14:textId="77777777" w:rsidR="009A247A" w:rsidRPr="00F455CD" w:rsidRDefault="009A247A" w:rsidP="00F455CD">
            <w:pPr>
              <w:widowControl/>
              <w:spacing w:line="360" w:lineRule="auto"/>
              <w:rPr>
                <w:rFonts w:asciiTheme="minorEastAsia" w:hAnsiTheme="minorEastAsia" w:cstheme="minorEastAsia" w:hint="eastAsia"/>
                <w:color w:val="000000"/>
                <w:kern w:val="0"/>
                <w:sz w:val="24"/>
                <w:lang w:bidi="ar"/>
              </w:rPr>
            </w:pPr>
          </w:p>
        </w:tc>
        <w:tc>
          <w:tcPr>
            <w:tcW w:w="2439" w:type="dxa"/>
            <w:vMerge/>
          </w:tcPr>
          <w:p w14:paraId="7D4106CE"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rPr>
            </w:pPr>
          </w:p>
        </w:tc>
      </w:tr>
      <w:tr w:rsidR="009A247A" w:rsidRPr="00885C5A" w14:paraId="7308D560" w14:textId="77777777">
        <w:tc>
          <w:tcPr>
            <w:tcW w:w="2130" w:type="dxa"/>
          </w:tcPr>
          <w:p w14:paraId="0DC406F8" w14:textId="00F7494B" w:rsidR="009A247A" w:rsidRPr="00F455CD" w:rsidRDefault="00000000" w:rsidP="00F455CD">
            <w:pPr>
              <w:spacing w:line="360" w:lineRule="auto"/>
              <w:rPr>
                <w:rFonts w:asciiTheme="minorEastAsia" w:hAnsiTheme="minorEastAsia" w:hint="eastAsia"/>
              </w:rPr>
            </w:pPr>
            <w:r w:rsidRPr="00885C5A">
              <w:rPr>
                <w:rFonts w:asciiTheme="minorEastAsia" w:hAnsiTheme="minorEastAsia" w:cstheme="minorEastAsia" w:hint="eastAsia"/>
                <w:color w:val="000000"/>
                <w:kern w:val="0"/>
                <w:sz w:val="24"/>
                <w:shd w:val="clear" w:color="auto" w:fill="FFFFFF"/>
                <w:lang w:bidi="ar"/>
              </w:rPr>
              <w:t>其他公司类实习</w:t>
            </w:r>
          </w:p>
        </w:tc>
        <w:tc>
          <w:tcPr>
            <w:tcW w:w="2784" w:type="dxa"/>
          </w:tcPr>
          <w:p w14:paraId="67B1CBB0" w14:textId="29C38622" w:rsidR="009A247A" w:rsidRPr="00F455CD" w:rsidRDefault="00000000" w:rsidP="00F455CD">
            <w:pPr>
              <w:spacing w:line="360" w:lineRule="auto"/>
              <w:rPr>
                <w:rFonts w:asciiTheme="minorEastAsia" w:hAnsiTheme="minorEastAsia" w:hint="eastAsia"/>
              </w:rPr>
            </w:pPr>
            <w:r w:rsidRPr="00885C5A">
              <w:rPr>
                <w:rFonts w:asciiTheme="minorEastAsia" w:hAnsiTheme="minorEastAsia" w:cstheme="minorEastAsia" w:hint="eastAsia"/>
                <w:color w:val="000000"/>
                <w:kern w:val="0"/>
                <w:sz w:val="24"/>
                <w:shd w:val="clear" w:color="auto" w:fill="FFFFFF"/>
                <w:lang w:bidi="ar"/>
              </w:rPr>
              <w:t>一般实习</w:t>
            </w:r>
          </w:p>
        </w:tc>
        <w:tc>
          <w:tcPr>
            <w:tcW w:w="1169" w:type="dxa"/>
          </w:tcPr>
          <w:p w14:paraId="2AE0085D" w14:textId="77777777" w:rsidR="009A247A" w:rsidRPr="00885C5A" w:rsidRDefault="00000000" w:rsidP="00F455CD">
            <w:pPr>
              <w:widowControl/>
              <w:spacing w:line="360" w:lineRule="auto"/>
              <w:ind w:firstLineChars="100" w:firstLine="240"/>
              <w:rPr>
                <w:rFonts w:asciiTheme="minorEastAsia" w:hAnsiTheme="minorEastAsia" w:cstheme="minorEastAsia" w:hint="eastAsia"/>
                <w:color w:val="000000"/>
                <w:lang w:bidi="ar"/>
              </w:rPr>
            </w:pPr>
            <w:r w:rsidRPr="00F455CD">
              <w:rPr>
                <w:rFonts w:asciiTheme="minorEastAsia" w:hAnsiTheme="minorEastAsia" w:cstheme="minorEastAsia"/>
                <w:color w:val="000000"/>
                <w:kern w:val="0"/>
                <w:sz w:val="24"/>
                <w:lang w:bidi="ar"/>
              </w:rPr>
              <w:t>30</w:t>
            </w:r>
          </w:p>
        </w:tc>
        <w:tc>
          <w:tcPr>
            <w:tcW w:w="2439" w:type="dxa"/>
            <w:vMerge/>
          </w:tcPr>
          <w:p w14:paraId="6FADA110"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rPr>
            </w:pPr>
          </w:p>
        </w:tc>
      </w:tr>
    </w:tbl>
    <w:p w14:paraId="34EEB9BD"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rPr>
      </w:pPr>
    </w:p>
    <w:p w14:paraId="69090F89" w14:textId="58807BA0" w:rsidR="009A247A" w:rsidRPr="00885C5A" w:rsidRDefault="00000000" w:rsidP="00162358">
      <w:pPr>
        <w:pStyle w:val="a7"/>
        <w:widowControl/>
        <w:spacing w:beforeAutospacing="0" w:afterAutospacing="0" w:line="360" w:lineRule="auto"/>
        <w:ind w:firstLineChars="200" w:firstLine="480"/>
        <w:jc w:val="both"/>
        <w:rPr>
          <w:rFonts w:asciiTheme="minorEastAsia" w:hAnsiTheme="minorEastAsia" w:cstheme="minorEastAsia" w:hint="eastAsia"/>
          <w:color w:val="000000"/>
        </w:rPr>
      </w:pPr>
      <w:r w:rsidRPr="00885C5A">
        <w:rPr>
          <w:rFonts w:asciiTheme="minorEastAsia" w:hAnsiTheme="minorEastAsia" w:cstheme="minorEastAsia" w:hint="eastAsia"/>
          <w:color w:val="000000"/>
        </w:rPr>
        <w:t>说明：关于实习情况的认定须提交实习单位提供的证明，并加盖单位公章，同时提交相关佐证材料。所提交的实习加分材料完成时间须为研究生第二学年，其他时间不予认定。</w:t>
      </w:r>
    </w:p>
    <w:p w14:paraId="0F7EF1CE" w14:textId="77777777" w:rsidR="009A247A" w:rsidRPr="00885C5A" w:rsidRDefault="00000000" w:rsidP="00F455CD">
      <w:pPr>
        <w:pStyle w:val="a7"/>
        <w:widowControl/>
        <w:numPr>
          <w:ilvl w:val="255"/>
          <w:numId w:val="0"/>
        </w:numPr>
        <w:spacing w:beforeAutospacing="0" w:afterAutospacing="0" w:line="360" w:lineRule="auto"/>
        <w:jc w:val="both"/>
        <w:rPr>
          <w:rFonts w:asciiTheme="minorEastAsia" w:hAnsiTheme="minorEastAsia" w:cstheme="minorEastAsia" w:hint="eastAsia"/>
          <w:color w:val="000000"/>
        </w:rPr>
      </w:pPr>
      <w:r w:rsidRPr="00885C5A">
        <w:rPr>
          <w:rFonts w:asciiTheme="minorEastAsia" w:hAnsiTheme="minorEastAsia" w:cstheme="minorEastAsia" w:hint="eastAsia"/>
          <w:color w:val="000000"/>
        </w:rPr>
        <w:lastRenderedPageBreak/>
        <w:t>（二）科研创作成果得分办法（满分300分）</w:t>
      </w:r>
    </w:p>
    <w:tbl>
      <w:tblPr>
        <w:tblStyle w:val="a8"/>
        <w:tblW w:w="8518" w:type="dxa"/>
        <w:jc w:val="center"/>
        <w:tblLook w:val="04A0" w:firstRow="1" w:lastRow="0" w:firstColumn="1" w:lastColumn="0" w:noHBand="0" w:noVBand="1"/>
      </w:tblPr>
      <w:tblGrid>
        <w:gridCol w:w="696"/>
        <w:gridCol w:w="706"/>
        <w:gridCol w:w="2903"/>
        <w:gridCol w:w="1191"/>
        <w:gridCol w:w="1513"/>
        <w:gridCol w:w="1509"/>
      </w:tblGrid>
      <w:tr w:rsidR="009A247A" w:rsidRPr="00885C5A" w14:paraId="4B8C498C" w14:textId="77777777" w:rsidTr="00F455CD">
        <w:trPr>
          <w:jc w:val="center"/>
        </w:trPr>
        <w:tc>
          <w:tcPr>
            <w:tcW w:w="696" w:type="dxa"/>
            <w:vMerge w:val="restart"/>
            <w:vAlign w:val="center"/>
          </w:tcPr>
          <w:p w14:paraId="140F1BCB"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科研创作成果（上一学年成果）</w:t>
            </w:r>
          </w:p>
        </w:tc>
        <w:tc>
          <w:tcPr>
            <w:tcW w:w="706" w:type="dxa"/>
            <w:vMerge w:val="restart"/>
            <w:vAlign w:val="center"/>
          </w:tcPr>
          <w:p w14:paraId="22A9F7D1"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论文满分</w:t>
            </w:r>
          </w:p>
          <w:p w14:paraId="6D94C1D3"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100</w:t>
            </w:r>
          </w:p>
        </w:tc>
        <w:tc>
          <w:tcPr>
            <w:tcW w:w="2903" w:type="dxa"/>
          </w:tcPr>
          <w:p w14:paraId="7EDC9EA1"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期刊类别</w:t>
            </w:r>
          </w:p>
        </w:tc>
        <w:tc>
          <w:tcPr>
            <w:tcW w:w="1191" w:type="dxa"/>
          </w:tcPr>
          <w:p w14:paraId="70BE84BD" w14:textId="65E106FC" w:rsidR="009A247A" w:rsidRPr="0050186D" w:rsidRDefault="00F455CD" w:rsidP="00F455CD">
            <w:pPr>
              <w:pStyle w:val="a7"/>
              <w:widowControl/>
              <w:spacing w:beforeAutospacing="0" w:afterAutospacing="0" w:line="360" w:lineRule="auto"/>
              <w:jc w:val="both"/>
              <w:rPr>
                <w:rFonts w:asciiTheme="minorEastAsia" w:hAnsiTheme="minorEastAsia" w:cstheme="minorEastAsia" w:hint="eastAsia"/>
                <w:sz w:val="21"/>
                <w:szCs w:val="21"/>
              </w:rPr>
            </w:pPr>
            <w:r w:rsidRPr="0050186D">
              <w:rPr>
                <w:rFonts w:asciiTheme="minorEastAsia" w:hAnsiTheme="minorEastAsia" w:cstheme="minorEastAsia" w:hint="eastAsia"/>
                <w:sz w:val="21"/>
                <w:szCs w:val="21"/>
              </w:rPr>
              <w:t>独著/第一作者</w:t>
            </w:r>
          </w:p>
        </w:tc>
        <w:tc>
          <w:tcPr>
            <w:tcW w:w="1513" w:type="dxa"/>
          </w:tcPr>
          <w:p w14:paraId="57F74969"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第二作者</w:t>
            </w:r>
          </w:p>
        </w:tc>
        <w:tc>
          <w:tcPr>
            <w:tcW w:w="1509" w:type="dxa"/>
          </w:tcPr>
          <w:p w14:paraId="44C819A3"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第三作者</w:t>
            </w:r>
          </w:p>
        </w:tc>
      </w:tr>
      <w:tr w:rsidR="009A247A" w:rsidRPr="00885C5A" w14:paraId="35BC348C" w14:textId="77777777" w:rsidTr="00F455CD">
        <w:trPr>
          <w:jc w:val="center"/>
        </w:trPr>
        <w:tc>
          <w:tcPr>
            <w:tcW w:w="696" w:type="dxa"/>
            <w:vMerge/>
            <w:vAlign w:val="center"/>
          </w:tcPr>
          <w:p w14:paraId="5FEE56B3"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706" w:type="dxa"/>
            <w:vMerge/>
            <w:vAlign w:val="center"/>
          </w:tcPr>
          <w:p w14:paraId="5580FEDF"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2903" w:type="dxa"/>
          </w:tcPr>
          <w:p w14:paraId="50BE95CA"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核心期刊（南大版）</w:t>
            </w:r>
          </w:p>
        </w:tc>
        <w:tc>
          <w:tcPr>
            <w:tcW w:w="1191" w:type="dxa"/>
          </w:tcPr>
          <w:p w14:paraId="3A854BFC"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每篇50分</w:t>
            </w:r>
          </w:p>
        </w:tc>
        <w:tc>
          <w:tcPr>
            <w:tcW w:w="1513" w:type="dxa"/>
          </w:tcPr>
          <w:p w14:paraId="26C0E814"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每篇30分</w:t>
            </w:r>
          </w:p>
        </w:tc>
        <w:tc>
          <w:tcPr>
            <w:tcW w:w="1509" w:type="dxa"/>
          </w:tcPr>
          <w:p w14:paraId="5193FF76"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每篇10分</w:t>
            </w:r>
          </w:p>
        </w:tc>
      </w:tr>
      <w:tr w:rsidR="009A247A" w:rsidRPr="00885C5A" w14:paraId="39755D7A" w14:textId="77777777" w:rsidTr="00F455CD">
        <w:trPr>
          <w:jc w:val="center"/>
        </w:trPr>
        <w:tc>
          <w:tcPr>
            <w:tcW w:w="696" w:type="dxa"/>
            <w:vMerge/>
          </w:tcPr>
          <w:p w14:paraId="1038C12B"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706" w:type="dxa"/>
            <w:vMerge/>
            <w:vAlign w:val="center"/>
          </w:tcPr>
          <w:p w14:paraId="6C574E15"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2903" w:type="dxa"/>
          </w:tcPr>
          <w:p w14:paraId="6C5B760F"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非核心期刊</w:t>
            </w:r>
          </w:p>
        </w:tc>
        <w:tc>
          <w:tcPr>
            <w:tcW w:w="1191" w:type="dxa"/>
          </w:tcPr>
          <w:p w14:paraId="0BCD162A"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每篇30分</w:t>
            </w:r>
          </w:p>
        </w:tc>
        <w:tc>
          <w:tcPr>
            <w:tcW w:w="1513" w:type="dxa"/>
          </w:tcPr>
          <w:p w14:paraId="55D7EE59"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每篇10分</w:t>
            </w:r>
          </w:p>
        </w:tc>
        <w:tc>
          <w:tcPr>
            <w:tcW w:w="1509" w:type="dxa"/>
          </w:tcPr>
          <w:p w14:paraId="57DFA2CC"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w:t>
            </w:r>
          </w:p>
        </w:tc>
      </w:tr>
      <w:tr w:rsidR="009A247A" w:rsidRPr="00885C5A" w14:paraId="243DA6C5" w14:textId="77777777" w:rsidTr="00F455CD">
        <w:trPr>
          <w:jc w:val="center"/>
        </w:trPr>
        <w:tc>
          <w:tcPr>
            <w:tcW w:w="696" w:type="dxa"/>
            <w:vMerge/>
          </w:tcPr>
          <w:p w14:paraId="668FE457"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706" w:type="dxa"/>
            <w:vMerge w:val="restart"/>
            <w:vAlign w:val="center"/>
          </w:tcPr>
          <w:p w14:paraId="3937C156"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课题</w:t>
            </w:r>
          </w:p>
          <w:p w14:paraId="2B00D104"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满分50</w:t>
            </w:r>
          </w:p>
        </w:tc>
        <w:tc>
          <w:tcPr>
            <w:tcW w:w="2903" w:type="dxa"/>
            <w:vAlign w:val="center"/>
          </w:tcPr>
          <w:p w14:paraId="595F58F3"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课题类别</w:t>
            </w:r>
          </w:p>
        </w:tc>
        <w:tc>
          <w:tcPr>
            <w:tcW w:w="1191" w:type="dxa"/>
          </w:tcPr>
          <w:p w14:paraId="39E43B98"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负责人</w:t>
            </w:r>
          </w:p>
        </w:tc>
        <w:tc>
          <w:tcPr>
            <w:tcW w:w="1513" w:type="dxa"/>
          </w:tcPr>
          <w:p w14:paraId="03CEFD7B"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2-3排名</w:t>
            </w:r>
          </w:p>
        </w:tc>
        <w:tc>
          <w:tcPr>
            <w:tcW w:w="1509" w:type="dxa"/>
          </w:tcPr>
          <w:p w14:paraId="36DF0132"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4-5位排名</w:t>
            </w:r>
          </w:p>
        </w:tc>
      </w:tr>
      <w:tr w:rsidR="009A247A" w:rsidRPr="00885C5A" w14:paraId="5859D577" w14:textId="77777777" w:rsidTr="00F455CD">
        <w:trPr>
          <w:jc w:val="center"/>
        </w:trPr>
        <w:tc>
          <w:tcPr>
            <w:tcW w:w="696" w:type="dxa"/>
            <w:vMerge/>
          </w:tcPr>
          <w:p w14:paraId="6C33919B"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706" w:type="dxa"/>
            <w:vMerge/>
            <w:vAlign w:val="center"/>
          </w:tcPr>
          <w:p w14:paraId="1165D070"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2903" w:type="dxa"/>
            <w:vAlign w:val="center"/>
          </w:tcPr>
          <w:p w14:paraId="09FA062C"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国家政府级立项</w:t>
            </w:r>
          </w:p>
        </w:tc>
        <w:tc>
          <w:tcPr>
            <w:tcW w:w="1191" w:type="dxa"/>
          </w:tcPr>
          <w:p w14:paraId="57CB8346"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每项30分</w:t>
            </w:r>
          </w:p>
        </w:tc>
        <w:tc>
          <w:tcPr>
            <w:tcW w:w="1513" w:type="dxa"/>
          </w:tcPr>
          <w:p w14:paraId="35780499"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每项20分</w:t>
            </w:r>
          </w:p>
        </w:tc>
        <w:tc>
          <w:tcPr>
            <w:tcW w:w="1509" w:type="dxa"/>
          </w:tcPr>
          <w:p w14:paraId="58553833"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每项10分</w:t>
            </w:r>
          </w:p>
        </w:tc>
      </w:tr>
      <w:tr w:rsidR="009A247A" w:rsidRPr="00885C5A" w14:paraId="0AB9AA0B" w14:textId="77777777" w:rsidTr="00F455CD">
        <w:trPr>
          <w:jc w:val="center"/>
        </w:trPr>
        <w:tc>
          <w:tcPr>
            <w:tcW w:w="696" w:type="dxa"/>
            <w:vMerge/>
          </w:tcPr>
          <w:p w14:paraId="095F2760"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706" w:type="dxa"/>
            <w:vMerge/>
            <w:vAlign w:val="center"/>
          </w:tcPr>
          <w:p w14:paraId="22764BFE"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2903" w:type="dxa"/>
            <w:vAlign w:val="center"/>
          </w:tcPr>
          <w:p w14:paraId="2F4E1901"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省市政府级/国家协会级立项</w:t>
            </w:r>
          </w:p>
        </w:tc>
        <w:tc>
          <w:tcPr>
            <w:tcW w:w="1191" w:type="dxa"/>
          </w:tcPr>
          <w:p w14:paraId="62220B03"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每项20分</w:t>
            </w:r>
          </w:p>
        </w:tc>
        <w:tc>
          <w:tcPr>
            <w:tcW w:w="1513" w:type="dxa"/>
          </w:tcPr>
          <w:p w14:paraId="4F0D4F26"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每项15分</w:t>
            </w:r>
          </w:p>
        </w:tc>
        <w:tc>
          <w:tcPr>
            <w:tcW w:w="1509" w:type="dxa"/>
          </w:tcPr>
          <w:p w14:paraId="4CA25592"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每项5分</w:t>
            </w:r>
          </w:p>
        </w:tc>
      </w:tr>
      <w:tr w:rsidR="009A247A" w:rsidRPr="00885C5A" w14:paraId="6659F033" w14:textId="77777777" w:rsidTr="00F455CD">
        <w:trPr>
          <w:jc w:val="center"/>
        </w:trPr>
        <w:tc>
          <w:tcPr>
            <w:tcW w:w="696" w:type="dxa"/>
            <w:vMerge/>
          </w:tcPr>
          <w:p w14:paraId="0FBD1FF9"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706" w:type="dxa"/>
            <w:vMerge/>
            <w:vAlign w:val="center"/>
          </w:tcPr>
          <w:p w14:paraId="65803ADE"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2903" w:type="dxa"/>
            <w:vAlign w:val="center"/>
          </w:tcPr>
          <w:p w14:paraId="035F4552"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区局校级/省市协会级立项</w:t>
            </w:r>
          </w:p>
        </w:tc>
        <w:tc>
          <w:tcPr>
            <w:tcW w:w="1191" w:type="dxa"/>
          </w:tcPr>
          <w:p w14:paraId="78F31920"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每项10分</w:t>
            </w:r>
          </w:p>
        </w:tc>
        <w:tc>
          <w:tcPr>
            <w:tcW w:w="1513" w:type="dxa"/>
          </w:tcPr>
          <w:p w14:paraId="2117E5A0"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每项5分</w:t>
            </w:r>
          </w:p>
        </w:tc>
        <w:tc>
          <w:tcPr>
            <w:tcW w:w="1509" w:type="dxa"/>
          </w:tcPr>
          <w:p w14:paraId="2CD0EE7D"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每项3分</w:t>
            </w:r>
          </w:p>
        </w:tc>
      </w:tr>
      <w:tr w:rsidR="009A247A" w:rsidRPr="00885C5A" w14:paraId="0FB1006B" w14:textId="77777777" w:rsidTr="00F455CD">
        <w:trPr>
          <w:jc w:val="center"/>
        </w:trPr>
        <w:tc>
          <w:tcPr>
            <w:tcW w:w="696" w:type="dxa"/>
            <w:vMerge/>
          </w:tcPr>
          <w:p w14:paraId="2360B69C"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706" w:type="dxa"/>
            <w:vMerge/>
            <w:vAlign w:val="center"/>
          </w:tcPr>
          <w:p w14:paraId="504A4F98"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2903" w:type="dxa"/>
            <w:vAlign w:val="center"/>
          </w:tcPr>
          <w:p w14:paraId="4DDC5AA7"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其他正规立项</w:t>
            </w:r>
          </w:p>
        </w:tc>
        <w:tc>
          <w:tcPr>
            <w:tcW w:w="1191" w:type="dxa"/>
          </w:tcPr>
          <w:p w14:paraId="198E89BE"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每项5分</w:t>
            </w:r>
          </w:p>
        </w:tc>
        <w:tc>
          <w:tcPr>
            <w:tcW w:w="1513" w:type="dxa"/>
          </w:tcPr>
          <w:p w14:paraId="0C470608"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每项3分</w:t>
            </w:r>
          </w:p>
        </w:tc>
        <w:tc>
          <w:tcPr>
            <w:tcW w:w="1509" w:type="dxa"/>
          </w:tcPr>
          <w:p w14:paraId="1BBF29BD"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r>
      <w:tr w:rsidR="009A247A" w:rsidRPr="00885C5A" w14:paraId="1C2D8455" w14:textId="77777777" w:rsidTr="00F455CD">
        <w:trPr>
          <w:jc w:val="center"/>
        </w:trPr>
        <w:tc>
          <w:tcPr>
            <w:tcW w:w="696" w:type="dxa"/>
            <w:vMerge/>
          </w:tcPr>
          <w:p w14:paraId="1469CAA9"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706" w:type="dxa"/>
            <w:vMerge/>
            <w:vAlign w:val="center"/>
          </w:tcPr>
          <w:p w14:paraId="39907B4E"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2903" w:type="dxa"/>
            <w:vAlign w:val="center"/>
          </w:tcPr>
          <w:p w14:paraId="76D724DE"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国家政府级结项</w:t>
            </w:r>
          </w:p>
        </w:tc>
        <w:tc>
          <w:tcPr>
            <w:tcW w:w="1191" w:type="dxa"/>
          </w:tcPr>
          <w:p w14:paraId="36AE4811"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每项50分</w:t>
            </w:r>
          </w:p>
        </w:tc>
        <w:tc>
          <w:tcPr>
            <w:tcW w:w="1513" w:type="dxa"/>
          </w:tcPr>
          <w:p w14:paraId="570F91E9"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每项40分</w:t>
            </w:r>
          </w:p>
        </w:tc>
        <w:tc>
          <w:tcPr>
            <w:tcW w:w="1509" w:type="dxa"/>
          </w:tcPr>
          <w:p w14:paraId="0B5D7A67"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每项30分</w:t>
            </w:r>
          </w:p>
        </w:tc>
      </w:tr>
      <w:tr w:rsidR="009A247A" w:rsidRPr="00885C5A" w14:paraId="3D7335C2" w14:textId="77777777" w:rsidTr="00F455CD">
        <w:trPr>
          <w:jc w:val="center"/>
        </w:trPr>
        <w:tc>
          <w:tcPr>
            <w:tcW w:w="696" w:type="dxa"/>
            <w:vMerge/>
          </w:tcPr>
          <w:p w14:paraId="193A6C3A"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706" w:type="dxa"/>
            <w:vMerge/>
            <w:vAlign w:val="center"/>
          </w:tcPr>
          <w:p w14:paraId="71569B26"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2903" w:type="dxa"/>
            <w:vAlign w:val="center"/>
          </w:tcPr>
          <w:p w14:paraId="228AF5D8"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省市政府级/国家协会级结项</w:t>
            </w:r>
          </w:p>
        </w:tc>
        <w:tc>
          <w:tcPr>
            <w:tcW w:w="1191" w:type="dxa"/>
          </w:tcPr>
          <w:p w14:paraId="48062ED1"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每项40分</w:t>
            </w:r>
          </w:p>
        </w:tc>
        <w:tc>
          <w:tcPr>
            <w:tcW w:w="1513" w:type="dxa"/>
          </w:tcPr>
          <w:p w14:paraId="303EEF7A"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每项30分</w:t>
            </w:r>
          </w:p>
        </w:tc>
        <w:tc>
          <w:tcPr>
            <w:tcW w:w="1509" w:type="dxa"/>
          </w:tcPr>
          <w:p w14:paraId="7975F635"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每项20分</w:t>
            </w:r>
          </w:p>
        </w:tc>
      </w:tr>
      <w:tr w:rsidR="009A247A" w:rsidRPr="00885C5A" w14:paraId="5F6CFC40" w14:textId="77777777" w:rsidTr="00F455CD">
        <w:trPr>
          <w:jc w:val="center"/>
        </w:trPr>
        <w:tc>
          <w:tcPr>
            <w:tcW w:w="696" w:type="dxa"/>
            <w:vMerge/>
          </w:tcPr>
          <w:p w14:paraId="07E2198A"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706" w:type="dxa"/>
            <w:vMerge/>
            <w:vAlign w:val="center"/>
          </w:tcPr>
          <w:p w14:paraId="07FA703E"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2903" w:type="dxa"/>
            <w:vAlign w:val="center"/>
          </w:tcPr>
          <w:p w14:paraId="2DB0BB56"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区局校级/省市协会级结项</w:t>
            </w:r>
          </w:p>
        </w:tc>
        <w:tc>
          <w:tcPr>
            <w:tcW w:w="1191" w:type="dxa"/>
          </w:tcPr>
          <w:p w14:paraId="700FB0A6"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每项30分</w:t>
            </w:r>
          </w:p>
        </w:tc>
        <w:tc>
          <w:tcPr>
            <w:tcW w:w="1513" w:type="dxa"/>
          </w:tcPr>
          <w:p w14:paraId="24F8CB6A"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每项20分</w:t>
            </w:r>
          </w:p>
        </w:tc>
        <w:tc>
          <w:tcPr>
            <w:tcW w:w="1509" w:type="dxa"/>
          </w:tcPr>
          <w:p w14:paraId="77A065C4"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每项10分</w:t>
            </w:r>
          </w:p>
        </w:tc>
      </w:tr>
      <w:tr w:rsidR="009A247A" w:rsidRPr="00885C5A" w14:paraId="40A763D6" w14:textId="77777777" w:rsidTr="00F455CD">
        <w:trPr>
          <w:jc w:val="center"/>
        </w:trPr>
        <w:tc>
          <w:tcPr>
            <w:tcW w:w="696" w:type="dxa"/>
            <w:vMerge/>
          </w:tcPr>
          <w:p w14:paraId="3F36A7C4"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706" w:type="dxa"/>
            <w:vMerge w:val="restart"/>
            <w:vAlign w:val="center"/>
          </w:tcPr>
          <w:p w14:paraId="2ECED7AE"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比赛获奖满分</w:t>
            </w:r>
          </w:p>
          <w:p w14:paraId="50350102"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100</w:t>
            </w:r>
          </w:p>
        </w:tc>
        <w:tc>
          <w:tcPr>
            <w:tcW w:w="2903" w:type="dxa"/>
          </w:tcPr>
          <w:p w14:paraId="1C74788E" w14:textId="7EDB11CD"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比赛获奖：教育部认定</w:t>
            </w:r>
            <w:r w:rsidR="00227818" w:rsidRPr="00885C5A">
              <w:rPr>
                <w:rFonts w:asciiTheme="minorEastAsia" w:hAnsiTheme="minorEastAsia" w:cstheme="minorEastAsia" w:hint="eastAsia"/>
                <w:color w:val="000000"/>
                <w:sz w:val="21"/>
                <w:szCs w:val="21"/>
              </w:rPr>
              <w:t>赛事</w:t>
            </w:r>
          </w:p>
        </w:tc>
        <w:tc>
          <w:tcPr>
            <w:tcW w:w="1191" w:type="dxa"/>
          </w:tcPr>
          <w:p w14:paraId="3B41965C"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一等奖</w:t>
            </w:r>
          </w:p>
        </w:tc>
        <w:tc>
          <w:tcPr>
            <w:tcW w:w="1513" w:type="dxa"/>
          </w:tcPr>
          <w:p w14:paraId="5E3218CB"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二等奖</w:t>
            </w:r>
          </w:p>
        </w:tc>
        <w:tc>
          <w:tcPr>
            <w:tcW w:w="1509" w:type="dxa"/>
          </w:tcPr>
          <w:p w14:paraId="42EE07A0"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三等奖</w:t>
            </w:r>
          </w:p>
        </w:tc>
      </w:tr>
      <w:tr w:rsidR="009A247A" w:rsidRPr="00885C5A" w14:paraId="74B8A746" w14:textId="77777777" w:rsidTr="00F455CD">
        <w:trPr>
          <w:jc w:val="center"/>
        </w:trPr>
        <w:tc>
          <w:tcPr>
            <w:tcW w:w="696" w:type="dxa"/>
            <w:vMerge/>
          </w:tcPr>
          <w:p w14:paraId="70ADD2FE"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706" w:type="dxa"/>
            <w:vMerge/>
            <w:vAlign w:val="center"/>
          </w:tcPr>
          <w:p w14:paraId="57845AB3"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2903" w:type="dxa"/>
            <w:vAlign w:val="center"/>
          </w:tcPr>
          <w:p w14:paraId="0B986BC2"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国家政府级</w:t>
            </w:r>
          </w:p>
        </w:tc>
        <w:tc>
          <w:tcPr>
            <w:tcW w:w="1191" w:type="dxa"/>
          </w:tcPr>
          <w:p w14:paraId="716AA613"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一次50分</w:t>
            </w:r>
          </w:p>
        </w:tc>
        <w:tc>
          <w:tcPr>
            <w:tcW w:w="1513" w:type="dxa"/>
          </w:tcPr>
          <w:p w14:paraId="23721460"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一次40分</w:t>
            </w:r>
          </w:p>
        </w:tc>
        <w:tc>
          <w:tcPr>
            <w:tcW w:w="1509" w:type="dxa"/>
          </w:tcPr>
          <w:p w14:paraId="6A8468E2"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一次30分</w:t>
            </w:r>
          </w:p>
        </w:tc>
      </w:tr>
      <w:tr w:rsidR="009A247A" w:rsidRPr="00885C5A" w14:paraId="14500F6E" w14:textId="77777777" w:rsidTr="00F455CD">
        <w:trPr>
          <w:jc w:val="center"/>
        </w:trPr>
        <w:tc>
          <w:tcPr>
            <w:tcW w:w="696" w:type="dxa"/>
            <w:vMerge/>
          </w:tcPr>
          <w:p w14:paraId="6AF62E53"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706" w:type="dxa"/>
            <w:vMerge/>
            <w:vAlign w:val="center"/>
          </w:tcPr>
          <w:p w14:paraId="015C16C6"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2903" w:type="dxa"/>
            <w:vAlign w:val="center"/>
          </w:tcPr>
          <w:p w14:paraId="44E25DB5"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省市政府级/国家协会级</w:t>
            </w:r>
          </w:p>
        </w:tc>
        <w:tc>
          <w:tcPr>
            <w:tcW w:w="1191" w:type="dxa"/>
          </w:tcPr>
          <w:p w14:paraId="3B31AFF0"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一次40分</w:t>
            </w:r>
          </w:p>
        </w:tc>
        <w:tc>
          <w:tcPr>
            <w:tcW w:w="1513" w:type="dxa"/>
          </w:tcPr>
          <w:p w14:paraId="7C375E8E"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一次30分</w:t>
            </w:r>
          </w:p>
        </w:tc>
        <w:tc>
          <w:tcPr>
            <w:tcW w:w="1509" w:type="dxa"/>
          </w:tcPr>
          <w:p w14:paraId="73335BA7"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一次20分</w:t>
            </w:r>
          </w:p>
        </w:tc>
      </w:tr>
      <w:tr w:rsidR="009A247A" w:rsidRPr="00885C5A" w14:paraId="25927278" w14:textId="77777777" w:rsidTr="00F455CD">
        <w:trPr>
          <w:jc w:val="center"/>
        </w:trPr>
        <w:tc>
          <w:tcPr>
            <w:tcW w:w="696" w:type="dxa"/>
            <w:vMerge/>
          </w:tcPr>
          <w:p w14:paraId="5E6CA8E1"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706" w:type="dxa"/>
            <w:vMerge/>
            <w:vAlign w:val="center"/>
          </w:tcPr>
          <w:p w14:paraId="0997A93E"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2903" w:type="dxa"/>
            <w:vAlign w:val="center"/>
          </w:tcPr>
          <w:p w14:paraId="1A445969"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区、局/省市协会级</w:t>
            </w:r>
          </w:p>
        </w:tc>
        <w:tc>
          <w:tcPr>
            <w:tcW w:w="1191" w:type="dxa"/>
          </w:tcPr>
          <w:p w14:paraId="4B26D93A"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一次30分</w:t>
            </w:r>
          </w:p>
        </w:tc>
        <w:tc>
          <w:tcPr>
            <w:tcW w:w="1513" w:type="dxa"/>
          </w:tcPr>
          <w:p w14:paraId="2C6855DF"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一次20分</w:t>
            </w:r>
          </w:p>
        </w:tc>
        <w:tc>
          <w:tcPr>
            <w:tcW w:w="1509" w:type="dxa"/>
          </w:tcPr>
          <w:p w14:paraId="39B310A6"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一次10分</w:t>
            </w:r>
          </w:p>
        </w:tc>
      </w:tr>
      <w:tr w:rsidR="009A247A" w:rsidRPr="00885C5A" w14:paraId="1599DFD4" w14:textId="77777777" w:rsidTr="00F455CD">
        <w:trPr>
          <w:jc w:val="center"/>
        </w:trPr>
        <w:tc>
          <w:tcPr>
            <w:tcW w:w="696" w:type="dxa"/>
            <w:vMerge/>
          </w:tcPr>
          <w:p w14:paraId="6B5A787C"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706" w:type="dxa"/>
            <w:vMerge/>
            <w:vAlign w:val="center"/>
          </w:tcPr>
          <w:p w14:paraId="08CD1AAC"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2903" w:type="dxa"/>
          </w:tcPr>
          <w:p w14:paraId="3F84E212"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学校举办比赛</w:t>
            </w:r>
          </w:p>
        </w:tc>
        <w:tc>
          <w:tcPr>
            <w:tcW w:w="1191" w:type="dxa"/>
          </w:tcPr>
          <w:p w14:paraId="67E19F1C"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一次30分</w:t>
            </w:r>
          </w:p>
        </w:tc>
        <w:tc>
          <w:tcPr>
            <w:tcW w:w="1513" w:type="dxa"/>
          </w:tcPr>
          <w:p w14:paraId="55A1D574"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一次20分</w:t>
            </w:r>
          </w:p>
        </w:tc>
        <w:tc>
          <w:tcPr>
            <w:tcW w:w="1509" w:type="dxa"/>
          </w:tcPr>
          <w:p w14:paraId="3C86ACA4"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一次10分</w:t>
            </w:r>
          </w:p>
        </w:tc>
      </w:tr>
      <w:tr w:rsidR="009A247A" w:rsidRPr="00885C5A" w14:paraId="4D890999" w14:textId="77777777" w:rsidTr="00F455CD">
        <w:trPr>
          <w:jc w:val="center"/>
        </w:trPr>
        <w:tc>
          <w:tcPr>
            <w:tcW w:w="696" w:type="dxa"/>
            <w:vMerge/>
          </w:tcPr>
          <w:p w14:paraId="4B2C9019"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706" w:type="dxa"/>
            <w:vMerge w:val="restart"/>
            <w:vAlign w:val="center"/>
          </w:tcPr>
          <w:p w14:paraId="07A0DEE2"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作品参加各类展演</w:t>
            </w:r>
          </w:p>
          <w:p w14:paraId="419348BC"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满分50</w:t>
            </w:r>
          </w:p>
        </w:tc>
        <w:tc>
          <w:tcPr>
            <w:tcW w:w="2903" w:type="dxa"/>
          </w:tcPr>
          <w:p w14:paraId="4A5A3CD2"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类型</w:t>
            </w:r>
          </w:p>
        </w:tc>
        <w:tc>
          <w:tcPr>
            <w:tcW w:w="1191" w:type="dxa"/>
          </w:tcPr>
          <w:p w14:paraId="02DC2D0B"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主创排名1</w:t>
            </w:r>
          </w:p>
        </w:tc>
        <w:tc>
          <w:tcPr>
            <w:tcW w:w="1513" w:type="dxa"/>
          </w:tcPr>
          <w:p w14:paraId="53B8AFEC"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主创排名2-3</w:t>
            </w:r>
          </w:p>
        </w:tc>
        <w:tc>
          <w:tcPr>
            <w:tcW w:w="1509" w:type="dxa"/>
          </w:tcPr>
          <w:p w14:paraId="6F41E207" w14:textId="2F4D8819" w:rsidR="009A247A" w:rsidRPr="00885C5A" w:rsidRDefault="00F455CD"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F455CD">
              <w:rPr>
                <w:rFonts w:asciiTheme="minorEastAsia" w:hAnsiTheme="minorEastAsia" w:cstheme="minorEastAsia" w:hint="eastAsia"/>
                <w:color w:val="000000"/>
                <w:sz w:val="18"/>
                <w:szCs w:val="18"/>
              </w:rPr>
              <w:t>3名后主创排名</w:t>
            </w:r>
          </w:p>
        </w:tc>
      </w:tr>
      <w:tr w:rsidR="009A247A" w:rsidRPr="00885C5A" w14:paraId="66FD094B" w14:textId="77777777" w:rsidTr="00F455CD">
        <w:trPr>
          <w:jc w:val="center"/>
        </w:trPr>
        <w:tc>
          <w:tcPr>
            <w:tcW w:w="696" w:type="dxa"/>
            <w:vMerge/>
          </w:tcPr>
          <w:p w14:paraId="1D421185"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706" w:type="dxa"/>
            <w:vMerge/>
            <w:vAlign w:val="center"/>
          </w:tcPr>
          <w:p w14:paraId="0AA6D41E"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2903" w:type="dxa"/>
          </w:tcPr>
          <w:p w14:paraId="3D242A3C"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全国性一类展演</w:t>
            </w:r>
          </w:p>
        </w:tc>
        <w:tc>
          <w:tcPr>
            <w:tcW w:w="1191" w:type="dxa"/>
          </w:tcPr>
          <w:p w14:paraId="2F752780"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一项50分</w:t>
            </w:r>
          </w:p>
        </w:tc>
        <w:tc>
          <w:tcPr>
            <w:tcW w:w="1513" w:type="dxa"/>
          </w:tcPr>
          <w:p w14:paraId="3C791BF6"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一项30分</w:t>
            </w:r>
          </w:p>
        </w:tc>
        <w:tc>
          <w:tcPr>
            <w:tcW w:w="1509" w:type="dxa"/>
          </w:tcPr>
          <w:p w14:paraId="0D328AA1" w14:textId="77777777" w:rsidR="009A247A" w:rsidRPr="00885C5A" w:rsidRDefault="00000000" w:rsidP="00F455CD">
            <w:pPr>
              <w:widowControl/>
              <w:spacing w:line="360" w:lineRule="auto"/>
              <w:rPr>
                <w:rFonts w:asciiTheme="minorEastAsia" w:hAnsiTheme="minorEastAsia" w:cstheme="minorEastAsia" w:hint="eastAsia"/>
                <w:color w:val="000000"/>
                <w:szCs w:val="21"/>
              </w:rPr>
            </w:pPr>
            <w:r w:rsidRPr="00885C5A">
              <w:rPr>
                <w:rFonts w:asciiTheme="minorEastAsia" w:hAnsiTheme="minorEastAsia" w:cstheme="minorEastAsia" w:hint="eastAsia"/>
                <w:color w:val="000000"/>
                <w:szCs w:val="21"/>
              </w:rPr>
              <w:t>一项10分</w:t>
            </w:r>
          </w:p>
        </w:tc>
      </w:tr>
      <w:tr w:rsidR="009A247A" w:rsidRPr="00885C5A" w14:paraId="137C7A3D" w14:textId="77777777" w:rsidTr="00F455CD">
        <w:trPr>
          <w:jc w:val="center"/>
        </w:trPr>
        <w:tc>
          <w:tcPr>
            <w:tcW w:w="696" w:type="dxa"/>
            <w:vMerge/>
          </w:tcPr>
          <w:p w14:paraId="145A750A"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706" w:type="dxa"/>
            <w:vMerge/>
            <w:vAlign w:val="center"/>
          </w:tcPr>
          <w:p w14:paraId="6D48BE99"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2903" w:type="dxa"/>
          </w:tcPr>
          <w:p w14:paraId="1AC4D5BE"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全国性二类展演</w:t>
            </w:r>
          </w:p>
        </w:tc>
        <w:tc>
          <w:tcPr>
            <w:tcW w:w="1191" w:type="dxa"/>
          </w:tcPr>
          <w:p w14:paraId="0C488BB4" w14:textId="77777777" w:rsidR="009A247A" w:rsidRPr="00885C5A" w:rsidRDefault="00000000" w:rsidP="00F455CD">
            <w:pPr>
              <w:widowControl/>
              <w:spacing w:line="360" w:lineRule="auto"/>
              <w:rPr>
                <w:rFonts w:asciiTheme="minorEastAsia" w:hAnsiTheme="minorEastAsia" w:cstheme="minorEastAsia" w:hint="eastAsia"/>
                <w:color w:val="000000"/>
                <w:szCs w:val="21"/>
              </w:rPr>
            </w:pPr>
            <w:r w:rsidRPr="00885C5A">
              <w:rPr>
                <w:rFonts w:asciiTheme="minorEastAsia" w:hAnsiTheme="minorEastAsia" w:cstheme="minorEastAsia" w:hint="eastAsia"/>
                <w:color w:val="000000"/>
                <w:szCs w:val="21"/>
              </w:rPr>
              <w:t>一项40分</w:t>
            </w:r>
          </w:p>
        </w:tc>
        <w:tc>
          <w:tcPr>
            <w:tcW w:w="1513" w:type="dxa"/>
          </w:tcPr>
          <w:p w14:paraId="56243C46" w14:textId="77777777" w:rsidR="009A247A" w:rsidRPr="00885C5A" w:rsidRDefault="00000000" w:rsidP="00F455CD">
            <w:pPr>
              <w:widowControl/>
              <w:spacing w:line="360" w:lineRule="auto"/>
              <w:rPr>
                <w:rFonts w:asciiTheme="minorEastAsia" w:hAnsiTheme="minorEastAsia" w:cstheme="minorEastAsia" w:hint="eastAsia"/>
                <w:color w:val="000000"/>
                <w:szCs w:val="21"/>
              </w:rPr>
            </w:pPr>
            <w:r w:rsidRPr="00885C5A">
              <w:rPr>
                <w:rFonts w:asciiTheme="minorEastAsia" w:hAnsiTheme="minorEastAsia" w:cstheme="minorEastAsia" w:hint="eastAsia"/>
                <w:color w:val="000000"/>
                <w:szCs w:val="21"/>
              </w:rPr>
              <w:t>一项20分</w:t>
            </w:r>
          </w:p>
        </w:tc>
        <w:tc>
          <w:tcPr>
            <w:tcW w:w="1509" w:type="dxa"/>
          </w:tcPr>
          <w:p w14:paraId="472938FF" w14:textId="77777777" w:rsidR="009A247A" w:rsidRPr="00885C5A" w:rsidRDefault="00000000" w:rsidP="00F455CD">
            <w:pPr>
              <w:widowControl/>
              <w:spacing w:line="360" w:lineRule="auto"/>
              <w:rPr>
                <w:rFonts w:asciiTheme="minorEastAsia" w:hAnsiTheme="minorEastAsia" w:cstheme="minorEastAsia" w:hint="eastAsia"/>
                <w:color w:val="000000"/>
                <w:szCs w:val="21"/>
              </w:rPr>
            </w:pPr>
            <w:r w:rsidRPr="00885C5A">
              <w:rPr>
                <w:rFonts w:asciiTheme="minorEastAsia" w:hAnsiTheme="minorEastAsia" w:cstheme="minorEastAsia" w:hint="eastAsia"/>
                <w:color w:val="000000"/>
                <w:szCs w:val="21"/>
              </w:rPr>
              <w:t>一项5分</w:t>
            </w:r>
          </w:p>
        </w:tc>
      </w:tr>
      <w:tr w:rsidR="009A247A" w:rsidRPr="00885C5A" w14:paraId="1BE85C10" w14:textId="77777777" w:rsidTr="00F455CD">
        <w:trPr>
          <w:jc w:val="center"/>
        </w:trPr>
        <w:tc>
          <w:tcPr>
            <w:tcW w:w="696" w:type="dxa"/>
            <w:vMerge/>
          </w:tcPr>
          <w:p w14:paraId="296A2358"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706" w:type="dxa"/>
            <w:vMerge/>
            <w:vAlign w:val="center"/>
          </w:tcPr>
          <w:p w14:paraId="67DAAEBF"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2903" w:type="dxa"/>
          </w:tcPr>
          <w:p w14:paraId="4B6ED60A"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全国性三类展演</w:t>
            </w:r>
          </w:p>
        </w:tc>
        <w:tc>
          <w:tcPr>
            <w:tcW w:w="1191" w:type="dxa"/>
          </w:tcPr>
          <w:p w14:paraId="761612C0" w14:textId="77777777" w:rsidR="009A247A" w:rsidRPr="00885C5A" w:rsidRDefault="00000000" w:rsidP="00F455CD">
            <w:pPr>
              <w:widowControl/>
              <w:spacing w:line="360" w:lineRule="auto"/>
              <w:rPr>
                <w:rFonts w:asciiTheme="minorEastAsia" w:hAnsiTheme="minorEastAsia" w:cstheme="minorEastAsia" w:hint="eastAsia"/>
                <w:color w:val="000000"/>
                <w:szCs w:val="21"/>
              </w:rPr>
            </w:pPr>
            <w:r w:rsidRPr="00885C5A">
              <w:rPr>
                <w:rFonts w:asciiTheme="minorEastAsia" w:hAnsiTheme="minorEastAsia" w:cstheme="minorEastAsia" w:hint="eastAsia"/>
                <w:color w:val="000000"/>
                <w:szCs w:val="21"/>
              </w:rPr>
              <w:t>一项30分</w:t>
            </w:r>
          </w:p>
        </w:tc>
        <w:tc>
          <w:tcPr>
            <w:tcW w:w="1513" w:type="dxa"/>
          </w:tcPr>
          <w:p w14:paraId="47DA36C7" w14:textId="77777777" w:rsidR="009A247A" w:rsidRPr="00885C5A" w:rsidRDefault="00000000" w:rsidP="00F455CD">
            <w:pPr>
              <w:widowControl/>
              <w:spacing w:line="360" w:lineRule="auto"/>
              <w:rPr>
                <w:rFonts w:asciiTheme="minorEastAsia" w:hAnsiTheme="minorEastAsia" w:cstheme="minorEastAsia" w:hint="eastAsia"/>
                <w:color w:val="000000"/>
                <w:szCs w:val="21"/>
              </w:rPr>
            </w:pPr>
            <w:r w:rsidRPr="00885C5A">
              <w:rPr>
                <w:rFonts w:asciiTheme="minorEastAsia" w:hAnsiTheme="minorEastAsia" w:cstheme="minorEastAsia" w:hint="eastAsia"/>
                <w:color w:val="000000"/>
                <w:szCs w:val="21"/>
              </w:rPr>
              <w:t>一项20分</w:t>
            </w:r>
          </w:p>
        </w:tc>
        <w:tc>
          <w:tcPr>
            <w:tcW w:w="1509" w:type="dxa"/>
          </w:tcPr>
          <w:p w14:paraId="197440D8" w14:textId="77777777" w:rsidR="009A247A" w:rsidRPr="00885C5A" w:rsidRDefault="009A247A" w:rsidP="00F455CD">
            <w:pPr>
              <w:widowControl/>
              <w:spacing w:line="360" w:lineRule="auto"/>
              <w:rPr>
                <w:rFonts w:asciiTheme="minorEastAsia" w:hAnsiTheme="minorEastAsia" w:cstheme="minorEastAsia" w:hint="eastAsia"/>
                <w:color w:val="000000"/>
                <w:szCs w:val="21"/>
              </w:rPr>
            </w:pPr>
          </w:p>
        </w:tc>
      </w:tr>
      <w:tr w:rsidR="009A247A" w:rsidRPr="00885C5A" w14:paraId="27449117" w14:textId="77777777" w:rsidTr="00F455CD">
        <w:trPr>
          <w:jc w:val="center"/>
        </w:trPr>
        <w:tc>
          <w:tcPr>
            <w:tcW w:w="696" w:type="dxa"/>
            <w:vMerge/>
          </w:tcPr>
          <w:p w14:paraId="3C209121"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706" w:type="dxa"/>
            <w:vMerge/>
            <w:vAlign w:val="center"/>
          </w:tcPr>
          <w:p w14:paraId="486C651F"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2903" w:type="dxa"/>
          </w:tcPr>
          <w:p w14:paraId="017030B4"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r w:rsidRPr="00885C5A">
              <w:rPr>
                <w:rFonts w:asciiTheme="minorEastAsia" w:hAnsiTheme="minorEastAsia" w:cstheme="minorEastAsia" w:hint="eastAsia"/>
                <w:color w:val="000000"/>
                <w:sz w:val="21"/>
                <w:szCs w:val="21"/>
              </w:rPr>
              <w:t>地区性一类展演</w:t>
            </w:r>
          </w:p>
        </w:tc>
        <w:tc>
          <w:tcPr>
            <w:tcW w:w="1191" w:type="dxa"/>
          </w:tcPr>
          <w:p w14:paraId="48092615" w14:textId="77777777" w:rsidR="009A247A" w:rsidRPr="00885C5A" w:rsidRDefault="00000000" w:rsidP="00F455CD">
            <w:pPr>
              <w:widowControl/>
              <w:spacing w:line="360" w:lineRule="auto"/>
              <w:rPr>
                <w:rFonts w:asciiTheme="minorEastAsia" w:hAnsiTheme="minorEastAsia" w:cstheme="minorEastAsia" w:hint="eastAsia"/>
                <w:color w:val="000000"/>
                <w:szCs w:val="21"/>
              </w:rPr>
            </w:pPr>
            <w:r w:rsidRPr="00885C5A">
              <w:rPr>
                <w:rFonts w:asciiTheme="minorEastAsia" w:hAnsiTheme="minorEastAsia" w:cstheme="minorEastAsia" w:hint="eastAsia"/>
                <w:color w:val="000000"/>
                <w:szCs w:val="21"/>
              </w:rPr>
              <w:t>一项30分</w:t>
            </w:r>
          </w:p>
        </w:tc>
        <w:tc>
          <w:tcPr>
            <w:tcW w:w="1513" w:type="dxa"/>
          </w:tcPr>
          <w:p w14:paraId="2206D26B" w14:textId="77777777" w:rsidR="009A247A" w:rsidRPr="00885C5A" w:rsidRDefault="00000000" w:rsidP="00F455CD">
            <w:pPr>
              <w:widowControl/>
              <w:spacing w:line="360" w:lineRule="auto"/>
              <w:rPr>
                <w:rFonts w:asciiTheme="minorEastAsia" w:hAnsiTheme="minorEastAsia" w:cstheme="minorEastAsia" w:hint="eastAsia"/>
                <w:color w:val="000000"/>
                <w:szCs w:val="21"/>
              </w:rPr>
            </w:pPr>
            <w:r w:rsidRPr="00885C5A">
              <w:rPr>
                <w:rFonts w:asciiTheme="minorEastAsia" w:hAnsiTheme="minorEastAsia" w:cstheme="minorEastAsia" w:hint="eastAsia"/>
                <w:color w:val="000000"/>
                <w:szCs w:val="21"/>
              </w:rPr>
              <w:t>一项20分</w:t>
            </w:r>
          </w:p>
        </w:tc>
        <w:tc>
          <w:tcPr>
            <w:tcW w:w="1509" w:type="dxa"/>
          </w:tcPr>
          <w:p w14:paraId="7AC30931" w14:textId="77777777" w:rsidR="009A247A" w:rsidRPr="00885C5A" w:rsidRDefault="00000000" w:rsidP="00F455CD">
            <w:pPr>
              <w:widowControl/>
              <w:spacing w:line="360" w:lineRule="auto"/>
              <w:rPr>
                <w:rFonts w:asciiTheme="minorEastAsia" w:hAnsiTheme="minorEastAsia" w:cstheme="minorEastAsia" w:hint="eastAsia"/>
                <w:color w:val="000000"/>
                <w:szCs w:val="21"/>
              </w:rPr>
            </w:pPr>
            <w:r w:rsidRPr="00885C5A">
              <w:rPr>
                <w:rFonts w:asciiTheme="minorEastAsia" w:hAnsiTheme="minorEastAsia" w:cstheme="minorEastAsia" w:hint="eastAsia"/>
                <w:color w:val="000000"/>
                <w:szCs w:val="21"/>
              </w:rPr>
              <w:t>一项5分</w:t>
            </w:r>
          </w:p>
        </w:tc>
      </w:tr>
      <w:tr w:rsidR="009A247A" w:rsidRPr="00885C5A" w14:paraId="4D1446EB" w14:textId="77777777" w:rsidTr="00F455CD">
        <w:trPr>
          <w:jc w:val="center"/>
        </w:trPr>
        <w:tc>
          <w:tcPr>
            <w:tcW w:w="696" w:type="dxa"/>
            <w:vMerge/>
          </w:tcPr>
          <w:p w14:paraId="0C7EF59A"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706" w:type="dxa"/>
            <w:vMerge/>
            <w:vAlign w:val="center"/>
          </w:tcPr>
          <w:p w14:paraId="7DA0CB0A"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2903" w:type="dxa"/>
          </w:tcPr>
          <w:p w14:paraId="1C9A4462" w14:textId="77777777" w:rsidR="009A247A" w:rsidRPr="00885C5A" w:rsidRDefault="00000000" w:rsidP="00F455CD">
            <w:pPr>
              <w:widowControl/>
              <w:spacing w:line="360" w:lineRule="auto"/>
              <w:rPr>
                <w:rFonts w:asciiTheme="minorEastAsia" w:hAnsiTheme="minorEastAsia" w:cstheme="minorEastAsia" w:hint="eastAsia"/>
                <w:color w:val="000000"/>
                <w:szCs w:val="21"/>
              </w:rPr>
            </w:pPr>
            <w:r w:rsidRPr="00885C5A">
              <w:rPr>
                <w:rFonts w:asciiTheme="minorEastAsia" w:hAnsiTheme="minorEastAsia" w:cstheme="minorEastAsia" w:hint="eastAsia"/>
                <w:color w:val="000000"/>
                <w:szCs w:val="21"/>
              </w:rPr>
              <w:t>地区性二类展演</w:t>
            </w:r>
          </w:p>
        </w:tc>
        <w:tc>
          <w:tcPr>
            <w:tcW w:w="1191" w:type="dxa"/>
          </w:tcPr>
          <w:p w14:paraId="653E1FEB" w14:textId="77777777" w:rsidR="009A247A" w:rsidRPr="00885C5A" w:rsidRDefault="00000000" w:rsidP="00F455CD">
            <w:pPr>
              <w:widowControl/>
              <w:spacing w:line="360" w:lineRule="auto"/>
              <w:rPr>
                <w:rFonts w:asciiTheme="minorEastAsia" w:hAnsiTheme="minorEastAsia" w:cstheme="minorEastAsia" w:hint="eastAsia"/>
                <w:color w:val="000000"/>
                <w:szCs w:val="21"/>
              </w:rPr>
            </w:pPr>
            <w:r w:rsidRPr="00885C5A">
              <w:rPr>
                <w:rFonts w:asciiTheme="minorEastAsia" w:hAnsiTheme="minorEastAsia" w:cstheme="minorEastAsia" w:hint="eastAsia"/>
                <w:color w:val="000000"/>
                <w:szCs w:val="21"/>
              </w:rPr>
              <w:t>一项20分</w:t>
            </w:r>
          </w:p>
        </w:tc>
        <w:tc>
          <w:tcPr>
            <w:tcW w:w="1513" w:type="dxa"/>
          </w:tcPr>
          <w:p w14:paraId="1B5B5CAE" w14:textId="77777777" w:rsidR="009A247A" w:rsidRPr="00885C5A" w:rsidRDefault="00000000" w:rsidP="00F455CD">
            <w:pPr>
              <w:widowControl/>
              <w:spacing w:line="360" w:lineRule="auto"/>
              <w:rPr>
                <w:rFonts w:asciiTheme="minorEastAsia" w:hAnsiTheme="minorEastAsia" w:cstheme="minorEastAsia" w:hint="eastAsia"/>
                <w:color w:val="000000"/>
                <w:szCs w:val="21"/>
              </w:rPr>
            </w:pPr>
            <w:r w:rsidRPr="00885C5A">
              <w:rPr>
                <w:rFonts w:asciiTheme="minorEastAsia" w:hAnsiTheme="minorEastAsia" w:cstheme="minorEastAsia" w:hint="eastAsia"/>
                <w:color w:val="000000"/>
                <w:szCs w:val="21"/>
              </w:rPr>
              <w:t>一项10分</w:t>
            </w:r>
          </w:p>
        </w:tc>
        <w:tc>
          <w:tcPr>
            <w:tcW w:w="1509" w:type="dxa"/>
          </w:tcPr>
          <w:p w14:paraId="1AFF3EAE" w14:textId="77777777" w:rsidR="009A247A" w:rsidRPr="00885C5A" w:rsidRDefault="009A247A" w:rsidP="00F455CD">
            <w:pPr>
              <w:widowControl/>
              <w:spacing w:line="360" w:lineRule="auto"/>
              <w:rPr>
                <w:rFonts w:asciiTheme="minorEastAsia" w:hAnsiTheme="minorEastAsia" w:cstheme="minorEastAsia" w:hint="eastAsia"/>
                <w:color w:val="000000"/>
                <w:szCs w:val="21"/>
              </w:rPr>
            </w:pPr>
          </w:p>
        </w:tc>
      </w:tr>
      <w:tr w:rsidR="009A247A" w:rsidRPr="00885C5A" w14:paraId="648DC4C3" w14:textId="77777777" w:rsidTr="00F455CD">
        <w:trPr>
          <w:jc w:val="center"/>
        </w:trPr>
        <w:tc>
          <w:tcPr>
            <w:tcW w:w="696" w:type="dxa"/>
            <w:vMerge/>
          </w:tcPr>
          <w:p w14:paraId="1DF17792"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706" w:type="dxa"/>
            <w:vMerge/>
            <w:vAlign w:val="center"/>
          </w:tcPr>
          <w:p w14:paraId="5384D97B"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hint="eastAsia"/>
                <w:color w:val="000000"/>
                <w:sz w:val="21"/>
                <w:szCs w:val="21"/>
              </w:rPr>
            </w:pPr>
          </w:p>
        </w:tc>
        <w:tc>
          <w:tcPr>
            <w:tcW w:w="2903" w:type="dxa"/>
          </w:tcPr>
          <w:p w14:paraId="2A981B6D" w14:textId="77777777" w:rsidR="009A247A" w:rsidRPr="00885C5A" w:rsidRDefault="00000000" w:rsidP="00F455CD">
            <w:pPr>
              <w:widowControl/>
              <w:spacing w:line="360" w:lineRule="auto"/>
              <w:rPr>
                <w:rFonts w:asciiTheme="minorEastAsia" w:hAnsiTheme="minorEastAsia" w:cstheme="minorEastAsia" w:hint="eastAsia"/>
                <w:color w:val="000000"/>
                <w:szCs w:val="21"/>
              </w:rPr>
            </w:pPr>
            <w:r w:rsidRPr="00885C5A">
              <w:rPr>
                <w:rFonts w:asciiTheme="minorEastAsia" w:hAnsiTheme="minorEastAsia" w:cstheme="minorEastAsia" w:hint="eastAsia"/>
                <w:color w:val="000000"/>
                <w:szCs w:val="21"/>
              </w:rPr>
              <w:t>地区性三类展演</w:t>
            </w:r>
          </w:p>
        </w:tc>
        <w:tc>
          <w:tcPr>
            <w:tcW w:w="1191" w:type="dxa"/>
          </w:tcPr>
          <w:p w14:paraId="2860F2F9" w14:textId="77777777" w:rsidR="009A247A" w:rsidRPr="00885C5A" w:rsidRDefault="00000000" w:rsidP="00F455CD">
            <w:pPr>
              <w:widowControl/>
              <w:spacing w:line="360" w:lineRule="auto"/>
              <w:rPr>
                <w:rFonts w:asciiTheme="minorEastAsia" w:hAnsiTheme="minorEastAsia" w:cstheme="minorEastAsia" w:hint="eastAsia"/>
                <w:color w:val="000000"/>
                <w:szCs w:val="21"/>
              </w:rPr>
            </w:pPr>
            <w:r w:rsidRPr="00885C5A">
              <w:rPr>
                <w:rFonts w:asciiTheme="minorEastAsia" w:hAnsiTheme="minorEastAsia" w:cstheme="minorEastAsia" w:hint="eastAsia"/>
                <w:color w:val="000000"/>
                <w:szCs w:val="21"/>
              </w:rPr>
              <w:t>一项10分</w:t>
            </w:r>
          </w:p>
        </w:tc>
        <w:tc>
          <w:tcPr>
            <w:tcW w:w="1513" w:type="dxa"/>
          </w:tcPr>
          <w:p w14:paraId="2A561426" w14:textId="77777777" w:rsidR="009A247A" w:rsidRPr="00885C5A" w:rsidRDefault="00000000" w:rsidP="00F455CD">
            <w:pPr>
              <w:widowControl/>
              <w:spacing w:line="360" w:lineRule="auto"/>
              <w:rPr>
                <w:rFonts w:asciiTheme="minorEastAsia" w:hAnsiTheme="minorEastAsia" w:cstheme="minorEastAsia" w:hint="eastAsia"/>
                <w:color w:val="000000"/>
                <w:szCs w:val="21"/>
              </w:rPr>
            </w:pPr>
            <w:r w:rsidRPr="00885C5A">
              <w:rPr>
                <w:rFonts w:asciiTheme="minorEastAsia" w:hAnsiTheme="minorEastAsia" w:cstheme="minorEastAsia" w:hint="eastAsia"/>
                <w:color w:val="000000"/>
                <w:szCs w:val="21"/>
              </w:rPr>
              <w:t>一项5分</w:t>
            </w:r>
          </w:p>
        </w:tc>
        <w:tc>
          <w:tcPr>
            <w:tcW w:w="1509" w:type="dxa"/>
          </w:tcPr>
          <w:p w14:paraId="434FB98A" w14:textId="77777777" w:rsidR="009A247A" w:rsidRPr="00885C5A" w:rsidRDefault="009A247A" w:rsidP="00F455CD">
            <w:pPr>
              <w:widowControl/>
              <w:spacing w:line="360" w:lineRule="auto"/>
              <w:rPr>
                <w:rFonts w:asciiTheme="minorEastAsia" w:hAnsiTheme="minorEastAsia" w:cstheme="minorEastAsia" w:hint="eastAsia"/>
                <w:color w:val="000000"/>
                <w:szCs w:val="21"/>
              </w:rPr>
            </w:pPr>
          </w:p>
        </w:tc>
      </w:tr>
    </w:tbl>
    <w:p w14:paraId="25D4B6FB" w14:textId="77777777" w:rsidR="009A247A" w:rsidRPr="00BA03E7" w:rsidRDefault="00000000" w:rsidP="00F455CD">
      <w:pPr>
        <w:pStyle w:val="a7"/>
        <w:widowControl/>
        <w:spacing w:beforeAutospacing="0" w:afterAutospacing="0" w:line="360" w:lineRule="auto"/>
        <w:jc w:val="both"/>
        <w:rPr>
          <w:rStyle w:val="a9"/>
          <w:rFonts w:asciiTheme="minorEastAsia" w:hAnsiTheme="minorEastAsia" w:cstheme="minorEastAsia" w:hint="eastAsia"/>
          <w:b w:val="0"/>
          <w:bCs/>
          <w:color w:val="000000"/>
          <w:kern w:val="2"/>
          <w:sz w:val="21"/>
        </w:rPr>
      </w:pPr>
      <w:r w:rsidRPr="00BA03E7">
        <w:rPr>
          <w:rStyle w:val="a9"/>
          <w:rFonts w:asciiTheme="minorEastAsia" w:hAnsiTheme="minorEastAsia" w:cstheme="minorEastAsia" w:hint="eastAsia"/>
          <w:b w:val="0"/>
          <w:bCs/>
          <w:color w:val="000000"/>
        </w:rPr>
        <w:t>备注：</w:t>
      </w:r>
    </w:p>
    <w:p w14:paraId="6C7C9266" w14:textId="4AC8A2FE" w:rsidR="009A247A" w:rsidRPr="00BA03E7" w:rsidRDefault="00000000" w:rsidP="00F455CD">
      <w:pPr>
        <w:pStyle w:val="a7"/>
        <w:widowControl/>
        <w:numPr>
          <w:ilvl w:val="255"/>
          <w:numId w:val="0"/>
        </w:numPr>
        <w:spacing w:beforeAutospacing="0" w:afterAutospacing="0" w:line="360" w:lineRule="auto"/>
        <w:ind w:firstLineChars="200" w:firstLine="480"/>
        <w:jc w:val="both"/>
        <w:rPr>
          <w:rStyle w:val="a9"/>
          <w:rFonts w:asciiTheme="minorEastAsia" w:hAnsiTheme="minorEastAsia" w:cstheme="minorEastAsia" w:hint="eastAsia"/>
          <w:b w:val="0"/>
          <w:bCs/>
          <w:color w:val="000000"/>
          <w:kern w:val="2"/>
          <w:sz w:val="21"/>
        </w:rPr>
      </w:pPr>
      <w:r w:rsidRPr="00BA03E7">
        <w:rPr>
          <w:rStyle w:val="a9"/>
          <w:rFonts w:asciiTheme="minorEastAsia" w:hAnsiTheme="minorEastAsia" w:cstheme="minorEastAsia" w:hint="eastAsia"/>
          <w:b w:val="0"/>
          <w:bCs/>
          <w:color w:val="000000"/>
        </w:rPr>
        <w:t>1.“获奖”成果的认定最终以评审小组认定为准</w:t>
      </w:r>
      <w:r w:rsidR="00885C5A" w:rsidRPr="00BA03E7">
        <w:rPr>
          <w:rStyle w:val="a9"/>
          <w:rFonts w:asciiTheme="minorEastAsia" w:hAnsiTheme="minorEastAsia" w:cstheme="minorEastAsia" w:hint="eastAsia"/>
          <w:b w:val="0"/>
          <w:bCs/>
          <w:color w:val="000000"/>
        </w:rPr>
        <w:t>；</w:t>
      </w:r>
    </w:p>
    <w:p w14:paraId="02093D62" w14:textId="58E1D94A" w:rsidR="009A247A" w:rsidRPr="00BA03E7" w:rsidRDefault="00000000" w:rsidP="00F455CD">
      <w:pPr>
        <w:pStyle w:val="a7"/>
        <w:widowControl/>
        <w:numPr>
          <w:ilvl w:val="255"/>
          <w:numId w:val="0"/>
        </w:numPr>
        <w:spacing w:beforeAutospacing="0" w:afterAutospacing="0" w:line="360" w:lineRule="auto"/>
        <w:ind w:firstLineChars="200" w:firstLine="480"/>
        <w:jc w:val="both"/>
        <w:rPr>
          <w:rStyle w:val="a9"/>
          <w:rFonts w:asciiTheme="minorEastAsia" w:hAnsiTheme="minorEastAsia" w:cstheme="minorEastAsia" w:hint="eastAsia"/>
          <w:b w:val="0"/>
          <w:bCs/>
          <w:color w:val="000000"/>
          <w:kern w:val="2"/>
          <w:sz w:val="21"/>
        </w:rPr>
      </w:pPr>
      <w:r w:rsidRPr="00BA03E7">
        <w:rPr>
          <w:rStyle w:val="a9"/>
          <w:rFonts w:asciiTheme="minorEastAsia" w:hAnsiTheme="minorEastAsia" w:cstheme="minorEastAsia" w:hint="eastAsia"/>
          <w:b w:val="0"/>
          <w:bCs/>
          <w:color w:val="000000"/>
        </w:rPr>
        <w:t>2.论文成果须提交期刊首、末页及论文复印件，获奖须提交获奖证书复印件、课题成果须提交认定书及相关官方证明材料，并均需验原件</w:t>
      </w:r>
      <w:r w:rsidR="00885C5A" w:rsidRPr="00BA03E7">
        <w:rPr>
          <w:rStyle w:val="a9"/>
          <w:rFonts w:asciiTheme="minorEastAsia" w:hAnsiTheme="minorEastAsia" w:cstheme="minorEastAsia" w:hint="eastAsia"/>
          <w:b w:val="0"/>
          <w:bCs/>
          <w:color w:val="000000"/>
        </w:rPr>
        <w:t>；</w:t>
      </w:r>
    </w:p>
    <w:p w14:paraId="3784827D" w14:textId="6B59D23C" w:rsidR="009A247A" w:rsidRPr="00BA03E7" w:rsidRDefault="00000000" w:rsidP="00F455CD">
      <w:pPr>
        <w:pStyle w:val="a7"/>
        <w:widowControl/>
        <w:numPr>
          <w:ilvl w:val="255"/>
          <w:numId w:val="0"/>
        </w:numPr>
        <w:spacing w:beforeAutospacing="0" w:afterAutospacing="0" w:line="360" w:lineRule="auto"/>
        <w:ind w:firstLineChars="200" w:firstLine="480"/>
        <w:jc w:val="both"/>
        <w:rPr>
          <w:rStyle w:val="a9"/>
          <w:rFonts w:asciiTheme="minorEastAsia" w:hAnsiTheme="minorEastAsia" w:cstheme="minorEastAsia" w:hint="eastAsia"/>
          <w:b w:val="0"/>
          <w:bCs/>
          <w:color w:val="000000"/>
          <w:kern w:val="2"/>
          <w:sz w:val="21"/>
        </w:rPr>
      </w:pPr>
      <w:r w:rsidRPr="00BA03E7">
        <w:rPr>
          <w:rStyle w:val="a9"/>
          <w:rFonts w:asciiTheme="minorEastAsia" w:hAnsiTheme="minorEastAsia" w:cstheme="minorEastAsia" w:hint="eastAsia"/>
          <w:b w:val="0"/>
          <w:bCs/>
          <w:color w:val="000000"/>
        </w:rPr>
        <w:lastRenderedPageBreak/>
        <w:t>3.科研创作成果最高限定为</w:t>
      </w:r>
      <w:r w:rsidR="00227818" w:rsidRPr="00BA03E7">
        <w:rPr>
          <w:rStyle w:val="a9"/>
          <w:rFonts w:asciiTheme="minorEastAsia" w:hAnsiTheme="minorEastAsia" w:cstheme="minorEastAsia"/>
          <w:b w:val="0"/>
          <w:bCs/>
          <w:color w:val="000000"/>
        </w:rPr>
        <w:t>3</w:t>
      </w:r>
      <w:r w:rsidRPr="00BA03E7">
        <w:rPr>
          <w:rStyle w:val="a9"/>
          <w:rFonts w:asciiTheme="minorEastAsia" w:hAnsiTheme="minorEastAsia" w:cstheme="minorEastAsia"/>
          <w:b w:val="0"/>
          <w:bCs/>
          <w:color w:val="000000"/>
        </w:rPr>
        <w:t>00</w:t>
      </w:r>
      <w:r w:rsidRPr="00BA03E7">
        <w:rPr>
          <w:rStyle w:val="a9"/>
          <w:rFonts w:asciiTheme="minorEastAsia" w:hAnsiTheme="minorEastAsia" w:cstheme="minorEastAsia" w:hint="eastAsia"/>
          <w:b w:val="0"/>
          <w:bCs/>
          <w:color w:val="000000"/>
        </w:rPr>
        <w:t>分</w:t>
      </w:r>
      <w:r w:rsidR="00885C5A" w:rsidRPr="00BA03E7">
        <w:rPr>
          <w:rStyle w:val="a9"/>
          <w:rFonts w:asciiTheme="minorEastAsia" w:hAnsiTheme="minorEastAsia" w:cstheme="minorEastAsia" w:hint="eastAsia"/>
          <w:b w:val="0"/>
          <w:bCs/>
          <w:color w:val="000000"/>
        </w:rPr>
        <w:t>；</w:t>
      </w:r>
    </w:p>
    <w:p w14:paraId="718EBD7E" w14:textId="6FE32647" w:rsidR="009A247A" w:rsidRPr="00BA03E7" w:rsidRDefault="00000000" w:rsidP="00F455CD">
      <w:pPr>
        <w:pStyle w:val="a7"/>
        <w:widowControl/>
        <w:numPr>
          <w:ilvl w:val="255"/>
          <w:numId w:val="0"/>
        </w:numPr>
        <w:spacing w:beforeAutospacing="0" w:afterAutospacing="0" w:line="360" w:lineRule="auto"/>
        <w:ind w:firstLineChars="200" w:firstLine="480"/>
        <w:jc w:val="both"/>
        <w:rPr>
          <w:rStyle w:val="a9"/>
          <w:rFonts w:asciiTheme="minorEastAsia" w:hAnsiTheme="minorEastAsia" w:cstheme="minorEastAsia" w:hint="eastAsia"/>
          <w:b w:val="0"/>
          <w:bCs/>
          <w:color w:val="000000"/>
          <w:kern w:val="2"/>
          <w:sz w:val="21"/>
        </w:rPr>
      </w:pPr>
      <w:r w:rsidRPr="00BA03E7">
        <w:rPr>
          <w:rStyle w:val="a9"/>
          <w:rFonts w:asciiTheme="minorEastAsia" w:hAnsiTheme="minorEastAsia" w:cstheme="minorEastAsia" w:hint="eastAsia"/>
          <w:b w:val="0"/>
          <w:bCs/>
          <w:color w:val="000000"/>
        </w:rPr>
        <w:t>4.以课题作为科研成果的，同一课题在不同学年进行的立项和结题，不能重复加分。如某研究生作为某省级科研课题的负责人，第一年已使用该课题“立项”加分4</w:t>
      </w:r>
      <w:r w:rsidRPr="00BA03E7">
        <w:rPr>
          <w:rStyle w:val="a9"/>
          <w:rFonts w:asciiTheme="minorEastAsia" w:hAnsiTheme="minorEastAsia" w:cstheme="minorEastAsia"/>
          <w:b w:val="0"/>
          <w:bCs/>
          <w:color w:val="000000"/>
        </w:rPr>
        <w:t>0</w:t>
      </w:r>
      <w:r w:rsidRPr="00BA03E7">
        <w:rPr>
          <w:rStyle w:val="a9"/>
          <w:rFonts w:asciiTheme="minorEastAsia" w:hAnsiTheme="minorEastAsia" w:cstheme="minorEastAsia" w:hint="eastAsia"/>
          <w:b w:val="0"/>
          <w:bCs/>
          <w:color w:val="000000"/>
        </w:rPr>
        <w:t>分，则第二年该课题“结题”时只加分差（6</w:t>
      </w:r>
      <w:r w:rsidRPr="00BA03E7">
        <w:rPr>
          <w:rStyle w:val="a9"/>
          <w:rFonts w:asciiTheme="minorEastAsia" w:hAnsiTheme="minorEastAsia" w:cstheme="minorEastAsia"/>
          <w:b w:val="0"/>
          <w:bCs/>
          <w:color w:val="000000"/>
        </w:rPr>
        <w:t>0-40</w:t>
      </w:r>
      <w:r w:rsidRPr="00BA03E7">
        <w:rPr>
          <w:rStyle w:val="a9"/>
          <w:rFonts w:asciiTheme="minorEastAsia" w:hAnsiTheme="minorEastAsia" w:cstheme="minorEastAsia" w:hint="eastAsia"/>
          <w:b w:val="0"/>
          <w:bCs/>
          <w:color w:val="000000"/>
        </w:rPr>
        <w:t>）=</w:t>
      </w:r>
      <w:r w:rsidRPr="00BA03E7">
        <w:rPr>
          <w:rStyle w:val="a9"/>
          <w:rFonts w:asciiTheme="minorEastAsia" w:hAnsiTheme="minorEastAsia" w:cstheme="minorEastAsia"/>
          <w:b w:val="0"/>
          <w:bCs/>
          <w:color w:val="000000"/>
        </w:rPr>
        <w:t>20</w:t>
      </w:r>
      <w:r w:rsidRPr="00BA03E7">
        <w:rPr>
          <w:rStyle w:val="a9"/>
          <w:rFonts w:asciiTheme="minorEastAsia" w:hAnsiTheme="minorEastAsia" w:cstheme="minorEastAsia" w:hint="eastAsia"/>
          <w:b w:val="0"/>
          <w:bCs/>
          <w:color w:val="000000"/>
        </w:rPr>
        <w:t>；如果第一年没有使用该课题加分，则该课题可以“作为负责人立项并结题”一并加6</w:t>
      </w:r>
      <w:r w:rsidRPr="00BA03E7">
        <w:rPr>
          <w:rStyle w:val="a9"/>
          <w:rFonts w:asciiTheme="minorEastAsia" w:hAnsiTheme="minorEastAsia" w:cstheme="minorEastAsia"/>
          <w:b w:val="0"/>
          <w:bCs/>
          <w:color w:val="000000"/>
        </w:rPr>
        <w:t>0</w:t>
      </w:r>
      <w:r w:rsidRPr="00BA03E7">
        <w:rPr>
          <w:rStyle w:val="a9"/>
          <w:rFonts w:asciiTheme="minorEastAsia" w:hAnsiTheme="minorEastAsia" w:cstheme="minorEastAsia" w:hint="eastAsia"/>
          <w:b w:val="0"/>
          <w:bCs/>
          <w:color w:val="000000"/>
        </w:rPr>
        <w:t>分</w:t>
      </w:r>
      <w:r w:rsidR="00885C5A" w:rsidRPr="00BA03E7">
        <w:rPr>
          <w:rStyle w:val="a9"/>
          <w:rFonts w:asciiTheme="minorEastAsia" w:hAnsiTheme="minorEastAsia" w:cstheme="minorEastAsia" w:hint="eastAsia"/>
          <w:b w:val="0"/>
          <w:bCs/>
          <w:color w:val="000000"/>
        </w:rPr>
        <w:t>；</w:t>
      </w:r>
    </w:p>
    <w:p w14:paraId="0C087194" w14:textId="4625E97A" w:rsidR="009A247A" w:rsidRPr="00885C5A" w:rsidRDefault="00000000" w:rsidP="00F455CD">
      <w:pPr>
        <w:pStyle w:val="a7"/>
        <w:widowControl/>
        <w:spacing w:beforeAutospacing="0" w:afterAutospacing="0" w:line="360" w:lineRule="auto"/>
        <w:ind w:firstLineChars="200" w:firstLine="480"/>
        <w:jc w:val="both"/>
        <w:rPr>
          <w:rFonts w:asciiTheme="minorEastAsia" w:hAnsiTheme="minorEastAsia" w:cstheme="minorEastAsia" w:hint="eastAsia"/>
          <w:color w:val="000000"/>
        </w:rPr>
      </w:pPr>
      <w:r w:rsidRPr="00885C5A">
        <w:rPr>
          <w:rFonts w:asciiTheme="minorEastAsia" w:hAnsiTheme="minorEastAsia" w:cstheme="minorEastAsia" w:hint="eastAsia"/>
          <w:color w:val="000000"/>
        </w:rPr>
        <w:t>5.</w:t>
      </w:r>
      <w:r w:rsidR="00F455CD">
        <w:rPr>
          <w:rFonts w:asciiTheme="minorEastAsia" w:hAnsiTheme="minorEastAsia" w:cstheme="minorEastAsia" w:hint="eastAsia"/>
          <w:color w:val="000000"/>
        </w:rPr>
        <w:t>同一获奖作品及科研成果获多个奖项按最高获奖等次进行加分</w:t>
      </w:r>
      <w:r w:rsidR="0050186D">
        <w:rPr>
          <w:rFonts w:asciiTheme="minorEastAsia" w:hAnsiTheme="minorEastAsia" w:cstheme="minorEastAsia" w:hint="eastAsia"/>
          <w:color w:val="000000"/>
        </w:rPr>
        <w:t>。</w:t>
      </w:r>
    </w:p>
    <w:p w14:paraId="55FD640F" w14:textId="377ACD3B"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333333"/>
        </w:rPr>
      </w:pPr>
      <w:r w:rsidRPr="00885C5A">
        <w:rPr>
          <w:rFonts w:asciiTheme="minorEastAsia" w:hAnsiTheme="minorEastAsia" w:cstheme="minorEastAsia" w:hint="eastAsia"/>
          <w:color w:val="000000"/>
        </w:rPr>
        <w:t>（三）平时表现得分方法（满分100分）</w:t>
      </w:r>
    </w:p>
    <w:p w14:paraId="71262781" w14:textId="2D15C140" w:rsidR="009A247A" w:rsidRPr="0050186D" w:rsidRDefault="008D195E" w:rsidP="00F455CD">
      <w:pPr>
        <w:pStyle w:val="a7"/>
        <w:widowControl/>
        <w:spacing w:beforeAutospacing="0" w:afterAutospacing="0" w:line="360" w:lineRule="auto"/>
        <w:ind w:firstLineChars="263" w:firstLine="631"/>
        <w:jc w:val="both"/>
        <w:rPr>
          <w:rFonts w:asciiTheme="minorEastAsia" w:hAnsiTheme="minorEastAsia" w:cstheme="minorEastAsia" w:hint="eastAsia"/>
        </w:rPr>
      </w:pPr>
      <w:r w:rsidRPr="00885C5A">
        <w:rPr>
          <w:rFonts w:asciiTheme="minorEastAsia" w:hAnsiTheme="minorEastAsia" w:cstheme="minorEastAsia" w:hint="eastAsia"/>
          <w:color w:val="000000"/>
        </w:rPr>
        <w:t>依据创意学院研究生综合测评考核办法评分计算。</w:t>
      </w:r>
      <w:r w:rsidR="00F455CD">
        <w:rPr>
          <w:rFonts w:asciiTheme="minorEastAsia" w:hAnsiTheme="minorEastAsia" w:cstheme="minorEastAsia" w:hint="eastAsia"/>
          <w:color w:val="000000"/>
        </w:rPr>
        <w:t>实践学分计入综合测评</w:t>
      </w:r>
      <w:r w:rsidR="00F455CD" w:rsidRPr="0050186D">
        <w:rPr>
          <w:rFonts w:asciiTheme="minorEastAsia" w:hAnsiTheme="minorEastAsia" w:cstheme="minorEastAsia" w:hint="eastAsia"/>
        </w:rPr>
        <w:t>分数折算为：</w:t>
      </w:r>
    </w:p>
    <w:tbl>
      <w:tblPr>
        <w:tblStyle w:val="a8"/>
        <w:tblW w:w="6804" w:type="dxa"/>
        <w:tblInd w:w="817" w:type="dxa"/>
        <w:tblLayout w:type="fixed"/>
        <w:tblLook w:val="04A0" w:firstRow="1" w:lastRow="0" w:firstColumn="1" w:lastColumn="0" w:noHBand="0" w:noVBand="1"/>
      </w:tblPr>
      <w:tblGrid>
        <w:gridCol w:w="2311"/>
        <w:gridCol w:w="2714"/>
        <w:gridCol w:w="1779"/>
      </w:tblGrid>
      <w:tr w:rsidR="0050186D" w:rsidRPr="0050186D" w14:paraId="7231C52F" w14:textId="77777777" w:rsidTr="00F455CD">
        <w:trPr>
          <w:trHeight w:val="225"/>
        </w:trPr>
        <w:tc>
          <w:tcPr>
            <w:tcW w:w="2311" w:type="dxa"/>
            <w:vMerge w:val="restart"/>
          </w:tcPr>
          <w:p w14:paraId="421B73E5" w14:textId="77777777" w:rsidR="00F455CD" w:rsidRPr="0050186D" w:rsidRDefault="00F455CD" w:rsidP="00F03F4A">
            <w:pPr>
              <w:widowControl/>
              <w:jc w:val="center"/>
              <w:textAlignment w:val="top"/>
              <w:rPr>
                <w:rFonts w:asciiTheme="minorEastAsia" w:hAnsiTheme="minorEastAsia" w:cs="宋体" w:hint="eastAsia"/>
                <w:kern w:val="0"/>
                <w:sz w:val="24"/>
                <w:shd w:val="clear" w:color="auto" w:fill="FFFFFF"/>
              </w:rPr>
            </w:pPr>
          </w:p>
          <w:p w14:paraId="3239FDA5" w14:textId="77777777" w:rsidR="00F455CD" w:rsidRPr="0050186D" w:rsidRDefault="00F455CD" w:rsidP="00F03F4A">
            <w:pPr>
              <w:widowControl/>
              <w:jc w:val="center"/>
              <w:textAlignment w:val="top"/>
              <w:rPr>
                <w:rFonts w:asciiTheme="minorEastAsia" w:hAnsiTheme="minorEastAsia" w:cs="宋体" w:hint="eastAsia"/>
                <w:kern w:val="0"/>
                <w:sz w:val="24"/>
                <w:shd w:val="clear" w:color="auto" w:fill="FFFFFF"/>
              </w:rPr>
            </w:pPr>
            <w:r w:rsidRPr="0050186D">
              <w:rPr>
                <w:rFonts w:asciiTheme="minorEastAsia" w:hAnsiTheme="minorEastAsia" w:cs="宋体" w:hint="eastAsia"/>
                <w:kern w:val="0"/>
                <w:sz w:val="24"/>
                <w:shd w:val="clear" w:color="auto" w:fill="FFFFFF"/>
              </w:rPr>
              <w:t>实践学分加分</w:t>
            </w:r>
          </w:p>
        </w:tc>
        <w:tc>
          <w:tcPr>
            <w:tcW w:w="2714" w:type="dxa"/>
          </w:tcPr>
          <w:p w14:paraId="75C47A88" w14:textId="77777777" w:rsidR="00F455CD" w:rsidRPr="0050186D" w:rsidRDefault="00F455CD" w:rsidP="00F03F4A">
            <w:pPr>
              <w:widowControl/>
              <w:jc w:val="center"/>
              <w:textAlignment w:val="top"/>
              <w:rPr>
                <w:rFonts w:asciiTheme="minorEastAsia" w:hAnsiTheme="minorEastAsia" w:cs="宋体" w:hint="eastAsia"/>
                <w:kern w:val="0"/>
                <w:sz w:val="24"/>
                <w:shd w:val="clear" w:color="auto" w:fill="FFFFFF"/>
              </w:rPr>
            </w:pPr>
            <w:r w:rsidRPr="0050186D">
              <w:rPr>
                <w:rFonts w:asciiTheme="minorEastAsia" w:hAnsiTheme="minorEastAsia" w:cs="宋体" w:hint="eastAsia"/>
                <w:kern w:val="0"/>
                <w:sz w:val="24"/>
                <w:shd w:val="clear" w:color="auto" w:fill="FFFFFF"/>
              </w:rPr>
              <w:t>实践学分</w:t>
            </w:r>
            <w:r w:rsidRPr="0050186D">
              <w:rPr>
                <w:rFonts w:asciiTheme="minorEastAsia" w:hAnsiTheme="minorEastAsia" w:cs="宋体"/>
                <w:kern w:val="0"/>
                <w:sz w:val="24"/>
                <w:shd w:val="clear" w:color="auto" w:fill="FFFFFF"/>
              </w:rPr>
              <w:t>3</w:t>
            </w:r>
            <w:r w:rsidRPr="0050186D">
              <w:rPr>
                <w:rFonts w:asciiTheme="minorEastAsia" w:hAnsiTheme="minorEastAsia" w:cs="宋体" w:hint="eastAsia"/>
                <w:kern w:val="0"/>
                <w:sz w:val="24"/>
                <w:shd w:val="clear" w:color="auto" w:fill="FFFFFF"/>
              </w:rPr>
              <w:t>分及以上</w:t>
            </w:r>
          </w:p>
        </w:tc>
        <w:tc>
          <w:tcPr>
            <w:tcW w:w="1779" w:type="dxa"/>
          </w:tcPr>
          <w:p w14:paraId="0D9D9A36" w14:textId="2B177F5E" w:rsidR="00F455CD" w:rsidRPr="0050186D" w:rsidRDefault="00F455CD" w:rsidP="00F03F4A">
            <w:pPr>
              <w:widowControl/>
              <w:jc w:val="center"/>
              <w:textAlignment w:val="top"/>
              <w:rPr>
                <w:rFonts w:asciiTheme="minorEastAsia" w:hAnsiTheme="minorEastAsia" w:cs="宋体" w:hint="eastAsia"/>
                <w:kern w:val="0"/>
                <w:sz w:val="24"/>
                <w:shd w:val="clear" w:color="auto" w:fill="FFFFFF"/>
              </w:rPr>
            </w:pPr>
            <w:r w:rsidRPr="0050186D">
              <w:rPr>
                <w:rFonts w:asciiTheme="minorEastAsia" w:hAnsiTheme="minorEastAsia" w:cs="宋体"/>
                <w:kern w:val="0"/>
                <w:sz w:val="24"/>
                <w:shd w:val="clear" w:color="auto" w:fill="FFFFFF"/>
              </w:rPr>
              <w:t>10</w:t>
            </w:r>
            <w:r w:rsidRPr="0050186D">
              <w:rPr>
                <w:rFonts w:asciiTheme="minorEastAsia" w:hAnsiTheme="minorEastAsia" w:cs="宋体" w:hint="eastAsia"/>
                <w:kern w:val="0"/>
                <w:sz w:val="24"/>
                <w:shd w:val="clear" w:color="auto" w:fill="FFFFFF"/>
              </w:rPr>
              <w:t>分</w:t>
            </w:r>
          </w:p>
        </w:tc>
      </w:tr>
      <w:tr w:rsidR="0050186D" w:rsidRPr="0050186D" w14:paraId="756EE6CB" w14:textId="77777777" w:rsidTr="00F455CD">
        <w:trPr>
          <w:trHeight w:val="333"/>
        </w:trPr>
        <w:tc>
          <w:tcPr>
            <w:tcW w:w="2311" w:type="dxa"/>
            <w:vMerge/>
            <w:vAlign w:val="center"/>
          </w:tcPr>
          <w:p w14:paraId="7A66856C" w14:textId="77777777" w:rsidR="00F455CD" w:rsidRPr="0050186D" w:rsidRDefault="00F455CD" w:rsidP="00F03F4A">
            <w:pPr>
              <w:jc w:val="left"/>
              <w:textAlignment w:val="top"/>
              <w:rPr>
                <w:rFonts w:asciiTheme="minorEastAsia" w:hAnsiTheme="minorEastAsia" w:cs="宋体" w:hint="eastAsia"/>
                <w:kern w:val="0"/>
                <w:sz w:val="24"/>
                <w:shd w:val="clear" w:color="auto" w:fill="FFFFFF"/>
              </w:rPr>
            </w:pPr>
          </w:p>
        </w:tc>
        <w:tc>
          <w:tcPr>
            <w:tcW w:w="2714" w:type="dxa"/>
          </w:tcPr>
          <w:p w14:paraId="4A19690F" w14:textId="77777777" w:rsidR="00F455CD" w:rsidRPr="0050186D" w:rsidRDefault="00F455CD" w:rsidP="00F03F4A">
            <w:pPr>
              <w:widowControl/>
              <w:jc w:val="center"/>
              <w:textAlignment w:val="top"/>
              <w:rPr>
                <w:rFonts w:asciiTheme="minorEastAsia" w:hAnsiTheme="minorEastAsia" w:cs="宋体" w:hint="eastAsia"/>
                <w:kern w:val="0"/>
                <w:sz w:val="24"/>
                <w:shd w:val="clear" w:color="auto" w:fill="FFFFFF"/>
              </w:rPr>
            </w:pPr>
            <w:r w:rsidRPr="0050186D">
              <w:rPr>
                <w:rFonts w:asciiTheme="minorEastAsia" w:hAnsiTheme="minorEastAsia" w:cs="宋体" w:hint="eastAsia"/>
                <w:kern w:val="0"/>
                <w:sz w:val="24"/>
                <w:shd w:val="clear" w:color="auto" w:fill="FFFFFF"/>
              </w:rPr>
              <w:t>实践学分</w:t>
            </w:r>
            <w:r w:rsidRPr="0050186D">
              <w:rPr>
                <w:rFonts w:asciiTheme="minorEastAsia" w:hAnsiTheme="minorEastAsia" w:cs="宋体"/>
                <w:kern w:val="0"/>
                <w:sz w:val="24"/>
                <w:shd w:val="clear" w:color="auto" w:fill="FFFFFF"/>
              </w:rPr>
              <w:t>4</w:t>
            </w:r>
            <w:r w:rsidRPr="0050186D">
              <w:rPr>
                <w:rFonts w:asciiTheme="minorEastAsia" w:hAnsiTheme="minorEastAsia" w:cs="宋体" w:hint="eastAsia"/>
                <w:kern w:val="0"/>
                <w:sz w:val="24"/>
                <w:shd w:val="clear" w:color="auto" w:fill="FFFFFF"/>
              </w:rPr>
              <w:t>分及以上</w:t>
            </w:r>
          </w:p>
        </w:tc>
        <w:tc>
          <w:tcPr>
            <w:tcW w:w="1779" w:type="dxa"/>
          </w:tcPr>
          <w:p w14:paraId="4BE042C9" w14:textId="747DB997" w:rsidR="00F455CD" w:rsidRPr="0050186D" w:rsidRDefault="00F455CD" w:rsidP="00F03F4A">
            <w:pPr>
              <w:widowControl/>
              <w:jc w:val="center"/>
              <w:textAlignment w:val="top"/>
              <w:rPr>
                <w:rFonts w:asciiTheme="minorEastAsia" w:hAnsiTheme="minorEastAsia" w:cs="宋体" w:hint="eastAsia"/>
                <w:kern w:val="0"/>
                <w:sz w:val="24"/>
                <w:shd w:val="clear" w:color="auto" w:fill="FFFFFF"/>
              </w:rPr>
            </w:pPr>
            <w:r w:rsidRPr="0050186D">
              <w:rPr>
                <w:rFonts w:asciiTheme="minorEastAsia" w:hAnsiTheme="minorEastAsia" w:cs="宋体"/>
                <w:kern w:val="0"/>
                <w:sz w:val="24"/>
                <w:shd w:val="clear" w:color="auto" w:fill="FFFFFF"/>
              </w:rPr>
              <w:t>15</w:t>
            </w:r>
            <w:r w:rsidRPr="0050186D">
              <w:rPr>
                <w:rFonts w:asciiTheme="minorEastAsia" w:hAnsiTheme="minorEastAsia" w:cs="宋体" w:hint="eastAsia"/>
                <w:kern w:val="0"/>
                <w:sz w:val="24"/>
                <w:shd w:val="clear" w:color="auto" w:fill="FFFFFF"/>
              </w:rPr>
              <w:t>分</w:t>
            </w:r>
          </w:p>
        </w:tc>
      </w:tr>
      <w:tr w:rsidR="0050186D" w:rsidRPr="0050186D" w14:paraId="503E0FCA" w14:textId="77777777" w:rsidTr="00F455CD">
        <w:trPr>
          <w:trHeight w:val="313"/>
        </w:trPr>
        <w:tc>
          <w:tcPr>
            <w:tcW w:w="2311" w:type="dxa"/>
            <w:vMerge/>
          </w:tcPr>
          <w:p w14:paraId="3A98E86A" w14:textId="77777777" w:rsidR="00F455CD" w:rsidRPr="0050186D" w:rsidRDefault="00F455CD" w:rsidP="00F03F4A">
            <w:pPr>
              <w:widowControl/>
              <w:jc w:val="left"/>
              <w:textAlignment w:val="top"/>
              <w:rPr>
                <w:rFonts w:asciiTheme="minorEastAsia" w:hAnsiTheme="minorEastAsia" w:cs="宋体" w:hint="eastAsia"/>
                <w:kern w:val="0"/>
                <w:sz w:val="24"/>
                <w:shd w:val="clear" w:color="auto" w:fill="FFFFFF"/>
              </w:rPr>
            </w:pPr>
          </w:p>
        </w:tc>
        <w:tc>
          <w:tcPr>
            <w:tcW w:w="2714" w:type="dxa"/>
          </w:tcPr>
          <w:p w14:paraId="17190F4A" w14:textId="77777777" w:rsidR="00F455CD" w:rsidRPr="0050186D" w:rsidRDefault="00F455CD" w:rsidP="00F03F4A">
            <w:pPr>
              <w:widowControl/>
              <w:jc w:val="center"/>
              <w:textAlignment w:val="top"/>
              <w:rPr>
                <w:rFonts w:asciiTheme="minorEastAsia" w:hAnsiTheme="minorEastAsia" w:cs="宋体" w:hint="eastAsia"/>
                <w:kern w:val="0"/>
                <w:sz w:val="24"/>
                <w:shd w:val="clear" w:color="auto" w:fill="FFFFFF"/>
              </w:rPr>
            </w:pPr>
            <w:r w:rsidRPr="0050186D">
              <w:rPr>
                <w:rFonts w:asciiTheme="minorEastAsia" w:hAnsiTheme="minorEastAsia" w:cs="宋体" w:hint="eastAsia"/>
                <w:kern w:val="0"/>
                <w:sz w:val="24"/>
                <w:shd w:val="clear" w:color="auto" w:fill="FFFFFF"/>
              </w:rPr>
              <w:t>实践学分</w:t>
            </w:r>
            <w:r w:rsidRPr="0050186D">
              <w:rPr>
                <w:rFonts w:asciiTheme="minorEastAsia" w:hAnsiTheme="minorEastAsia" w:cs="宋体"/>
                <w:kern w:val="0"/>
                <w:sz w:val="24"/>
                <w:shd w:val="clear" w:color="auto" w:fill="FFFFFF"/>
              </w:rPr>
              <w:t>5</w:t>
            </w:r>
            <w:r w:rsidRPr="0050186D">
              <w:rPr>
                <w:rFonts w:asciiTheme="minorEastAsia" w:hAnsiTheme="minorEastAsia" w:cs="宋体" w:hint="eastAsia"/>
                <w:kern w:val="0"/>
                <w:sz w:val="24"/>
                <w:shd w:val="clear" w:color="auto" w:fill="FFFFFF"/>
              </w:rPr>
              <w:t>分及以上</w:t>
            </w:r>
          </w:p>
        </w:tc>
        <w:tc>
          <w:tcPr>
            <w:tcW w:w="1779" w:type="dxa"/>
          </w:tcPr>
          <w:p w14:paraId="376C4920" w14:textId="3C38D665" w:rsidR="00F455CD" w:rsidRPr="0050186D" w:rsidRDefault="00F455CD" w:rsidP="00F03F4A">
            <w:pPr>
              <w:widowControl/>
              <w:jc w:val="center"/>
              <w:textAlignment w:val="top"/>
              <w:rPr>
                <w:rFonts w:asciiTheme="minorEastAsia" w:hAnsiTheme="minorEastAsia" w:cs="宋体" w:hint="eastAsia"/>
                <w:kern w:val="0"/>
                <w:sz w:val="24"/>
                <w:shd w:val="clear" w:color="auto" w:fill="FFFFFF"/>
              </w:rPr>
            </w:pPr>
            <w:r w:rsidRPr="0050186D">
              <w:rPr>
                <w:rFonts w:asciiTheme="minorEastAsia" w:hAnsiTheme="minorEastAsia" w:cs="宋体"/>
                <w:kern w:val="0"/>
                <w:sz w:val="24"/>
                <w:shd w:val="clear" w:color="auto" w:fill="FFFFFF"/>
              </w:rPr>
              <w:t>20</w:t>
            </w:r>
            <w:r w:rsidRPr="0050186D">
              <w:rPr>
                <w:rFonts w:asciiTheme="minorEastAsia" w:hAnsiTheme="minorEastAsia" w:cs="宋体" w:hint="eastAsia"/>
                <w:kern w:val="0"/>
                <w:sz w:val="24"/>
                <w:shd w:val="clear" w:color="auto" w:fill="FFFFFF"/>
              </w:rPr>
              <w:t>分</w:t>
            </w:r>
          </w:p>
        </w:tc>
      </w:tr>
    </w:tbl>
    <w:p w14:paraId="5CB1161E" w14:textId="640EBB4A" w:rsidR="00F455CD" w:rsidRPr="00885C5A" w:rsidRDefault="00F455CD" w:rsidP="00162358">
      <w:pPr>
        <w:pStyle w:val="a7"/>
        <w:widowControl/>
        <w:spacing w:beforeAutospacing="0" w:afterAutospacing="0" w:line="360" w:lineRule="auto"/>
        <w:jc w:val="both"/>
        <w:rPr>
          <w:rFonts w:asciiTheme="minorEastAsia" w:hAnsiTheme="minorEastAsia" w:cstheme="minorEastAsia" w:hint="eastAsia"/>
          <w:color w:val="000000"/>
        </w:rPr>
      </w:pPr>
    </w:p>
    <w:p w14:paraId="156B8A85"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333333"/>
        </w:rPr>
      </w:pPr>
      <w:r w:rsidRPr="00885C5A">
        <w:rPr>
          <w:rStyle w:val="a9"/>
          <w:rFonts w:asciiTheme="minorEastAsia" w:hAnsiTheme="minorEastAsia" w:cstheme="minorEastAsia" w:hint="eastAsia"/>
          <w:color w:val="000000"/>
        </w:rPr>
        <w:t>五、评定比例和奖额</w:t>
      </w:r>
    </w:p>
    <w:p w14:paraId="7C3CBD65" w14:textId="49D85156" w:rsidR="009A247A" w:rsidRPr="00885C5A" w:rsidRDefault="00000000" w:rsidP="00F455CD">
      <w:pPr>
        <w:pStyle w:val="a7"/>
        <w:widowControl/>
        <w:spacing w:beforeAutospacing="0" w:afterAutospacing="0" w:line="360" w:lineRule="auto"/>
        <w:ind w:firstLine="363"/>
        <w:jc w:val="both"/>
        <w:rPr>
          <w:rFonts w:asciiTheme="minorEastAsia" w:hAnsiTheme="minorEastAsia" w:cstheme="minorEastAsia" w:hint="eastAsia"/>
          <w:color w:val="333333"/>
        </w:rPr>
      </w:pPr>
      <w:r w:rsidRPr="00885C5A">
        <w:rPr>
          <w:rFonts w:asciiTheme="minorEastAsia" w:hAnsiTheme="minorEastAsia" w:cstheme="minorEastAsia" w:hint="eastAsia"/>
          <w:color w:val="000000"/>
        </w:rPr>
        <w:t>以当年</w:t>
      </w:r>
      <w:r w:rsidR="008D195E" w:rsidRPr="00885C5A">
        <w:rPr>
          <w:rFonts w:asciiTheme="minorEastAsia" w:hAnsiTheme="minorEastAsia" w:cstheme="minorEastAsia" w:hint="eastAsia"/>
          <w:color w:val="000000"/>
        </w:rPr>
        <w:t>学校</w:t>
      </w:r>
      <w:r w:rsidRPr="00885C5A">
        <w:rPr>
          <w:rFonts w:asciiTheme="minorEastAsia" w:hAnsiTheme="minorEastAsia" w:cstheme="minorEastAsia" w:hint="eastAsia"/>
          <w:color w:val="000000"/>
        </w:rPr>
        <w:t>下发</w:t>
      </w:r>
      <w:r w:rsidR="008D195E" w:rsidRPr="00885C5A">
        <w:rPr>
          <w:rFonts w:asciiTheme="minorEastAsia" w:hAnsiTheme="minorEastAsia" w:cstheme="minorEastAsia" w:hint="eastAsia"/>
          <w:color w:val="000000"/>
        </w:rPr>
        <w:t>文件</w:t>
      </w:r>
      <w:r w:rsidRPr="00885C5A">
        <w:rPr>
          <w:rFonts w:asciiTheme="minorEastAsia" w:hAnsiTheme="minorEastAsia" w:cstheme="minorEastAsia" w:hint="eastAsia"/>
          <w:color w:val="000000"/>
        </w:rPr>
        <w:t>为准。</w:t>
      </w:r>
    </w:p>
    <w:p w14:paraId="413AC6CD"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333333"/>
        </w:rPr>
      </w:pPr>
      <w:r w:rsidRPr="00885C5A">
        <w:rPr>
          <w:rStyle w:val="a9"/>
          <w:rFonts w:asciiTheme="minorEastAsia" w:hAnsiTheme="minorEastAsia" w:cstheme="minorEastAsia" w:hint="eastAsia"/>
          <w:color w:val="000000"/>
        </w:rPr>
        <w:t>六、评定程序</w:t>
      </w:r>
    </w:p>
    <w:p w14:paraId="06E96ABC" w14:textId="77777777" w:rsidR="009A247A" w:rsidRPr="00885C5A" w:rsidRDefault="00000000" w:rsidP="00F455CD">
      <w:pPr>
        <w:pStyle w:val="a7"/>
        <w:widowControl/>
        <w:spacing w:beforeAutospacing="0" w:afterAutospacing="0" w:line="360" w:lineRule="auto"/>
        <w:ind w:firstLineChars="100" w:firstLine="240"/>
        <w:jc w:val="both"/>
        <w:rPr>
          <w:rFonts w:asciiTheme="minorEastAsia" w:hAnsiTheme="minorEastAsia" w:cstheme="minorEastAsia" w:hint="eastAsia"/>
          <w:color w:val="333333"/>
        </w:rPr>
      </w:pPr>
      <w:r w:rsidRPr="00885C5A">
        <w:rPr>
          <w:rFonts w:asciiTheme="minorEastAsia" w:hAnsiTheme="minorEastAsia" w:cstheme="minorEastAsia" w:hint="eastAsia"/>
          <w:color w:val="000000"/>
        </w:rPr>
        <w:t>（一）学制内高年级学业奖学金评定采用申报制，由研究生根据自己的情况和学校的评选条件提出申请；一年级研究生无需申报。</w:t>
      </w:r>
    </w:p>
    <w:p w14:paraId="43B073FB" w14:textId="77777777" w:rsidR="009A247A" w:rsidRPr="00885C5A" w:rsidRDefault="00000000" w:rsidP="00F455CD">
      <w:pPr>
        <w:pStyle w:val="a7"/>
        <w:widowControl/>
        <w:spacing w:beforeAutospacing="0" w:afterAutospacing="0" w:line="360" w:lineRule="auto"/>
        <w:ind w:firstLineChars="100" w:firstLine="240"/>
        <w:jc w:val="both"/>
        <w:rPr>
          <w:rFonts w:asciiTheme="minorEastAsia" w:hAnsiTheme="minorEastAsia" w:cstheme="minorEastAsia" w:hint="eastAsia"/>
          <w:color w:val="333333"/>
        </w:rPr>
      </w:pPr>
      <w:r w:rsidRPr="00885C5A">
        <w:rPr>
          <w:rFonts w:asciiTheme="minorEastAsia" w:hAnsiTheme="minorEastAsia" w:cstheme="minorEastAsia" w:hint="eastAsia"/>
          <w:color w:val="000000"/>
        </w:rPr>
        <w:t>（二）高年级学生必须提供能证明自己所获奖项的辅助材料。</w:t>
      </w:r>
    </w:p>
    <w:p w14:paraId="635E3B2C" w14:textId="77777777" w:rsidR="009A247A" w:rsidRPr="00885C5A" w:rsidRDefault="00000000" w:rsidP="00F455CD">
      <w:pPr>
        <w:pStyle w:val="a7"/>
        <w:widowControl/>
        <w:spacing w:beforeAutospacing="0" w:afterAutospacing="0" w:line="360" w:lineRule="auto"/>
        <w:ind w:firstLineChars="100" w:firstLine="240"/>
        <w:jc w:val="both"/>
        <w:rPr>
          <w:rFonts w:asciiTheme="minorEastAsia" w:hAnsiTheme="minorEastAsia" w:cstheme="minorEastAsia" w:hint="eastAsia"/>
          <w:color w:val="333333"/>
        </w:rPr>
      </w:pPr>
      <w:r w:rsidRPr="00885C5A">
        <w:rPr>
          <w:rFonts w:asciiTheme="minorEastAsia" w:hAnsiTheme="minorEastAsia" w:cstheme="minorEastAsia" w:hint="eastAsia"/>
          <w:color w:val="000000"/>
        </w:rPr>
        <w:t>（三）学生提交材料至所在院系学业奖学金评审委员会，由学业奖学金评审委员会审核材料，综合打分，评定等次。</w:t>
      </w:r>
    </w:p>
    <w:p w14:paraId="311102C4" w14:textId="77777777" w:rsidR="009A247A" w:rsidRPr="00885C5A" w:rsidRDefault="00000000" w:rsidP="00F455CD">
      <w:pPr>
        <w:pStyle w:val="a7"/>
        <w:widowControl/>
        <w:spacing w:beforeAutospacing="0" w:afterAutospacing="0" w:line="360" w:lineRule="auto"/>
        <w:ind w:firstLineChars="100" w:firstLine="240"/>
        <w:jc w:val="both"/>
        <w:rPr>
          <w:rFonts w:asciiTheme="minorEastAsia" w:hAnsiTheme="minorEastAsia" w:cstheme="minorEastAsia" w:hint="eastAsia"/>
          <w:color w:val="333333"/>
        </w:rPr>
      </w:pPr>
      <w:r w:rsidRPr="00885C5A">
        <w:rPr>
          <w:rFonts w:asciiTheme="minorEastAsia" w:hAnsiTheme="minorEastAsia" w:cstheme="minorEastAsia" w:hint="eastAsia"/>
          <w:color w:val="000000"/>
        </w:rPr>
        <w:t>（四）院系名单公示。</w:t>
      </w:r>
    </w:p>
    <w:p w14:paraId="74A3F5BD" w14:textId="77777777" w:rsidR="009A247A" w:rsidRPr="00885C5A" w:rsidRDefault="00000000" w:rsidP="00F455CD">
      <w:pPr>
        <w:pStyle w:val="a7"/>
        <w:widowControl/>
        <w:spacing w:beforeAutospacing="0" w:afterAutospacing="0" w:line="360" w:lineRule="auto"/>
        <w:ind w:firstLineChars="100" w:firstLine="240"/>
        <w:jc w:val="both"/>
        <w:rPr>
          <w:rFonts w:asciiTheme="minorEastAsia" w:hAnsiTheme="minorEastAsia" w:cstheme="minorEastAsia" w:hint="eastAsia"/>
          <w:color w:val="333333"/>
        </w:rPr>
      </w:pPr>
      <w:r w:rsidRPr="00885C5A">
        <w:rPr>
          <w:rFonts w:asciiTheme="minorEastAsia" w:hAnsiTheme="minorEastAsia" w:cstheme="minorEastAsia" w:hint="eastAsia"/>
          <w:color w:val="000000"/>
        </w:rPr>
        <w:t>（五）上报学校学业奖学金领导小组审定。</w:t>
      </w:r>
    </w:p>
    <w:p w14:paraId="51173A03" w14:textId="77777777" w:rsidR="009A247A" w:rsidRPr="00885C5A" w:rsidRDefault="00000000" w:rsidP="00F455CD">
      <w:pPr>
        <w:pStyle w:val="a7"/>
        <w:widowControl/>
        <w:spacing w:beforeAutospacing="0" w:afterAutospacing="0" w:line="360" w:lineRule="auto"/>
        <w:ind w:firstLineChars="100" w:firstLine="240"/>
        <w:jc w:val="both"/>
        <w:rPr>
          <w:rFonts w:asciiTheme="minorEastAsia" w:hAnsiTheme="minorEastAsia" w:cstheme="minorEastAsia" w:hint="eastAsia"/>
          <w:color w:val="333333"/>
        </w:rPr>
      </w:pPr>
      <w:r w:rsidRPr="00885C5A">
        <w:rPr>
          <w:rFonts w:asciiTheme="minorEastAsia" w:hAnsiTheme="minorEastAsia" w:cstheme="minorEastAsia" w:hint="eastAsia"/>
          <w:color w:val="000000"/>
        </w:rPr>
        <w:t>（六）校级名单公示。</w:t>
      </w:r>
    </w:p>
    <w:p w14:paraId="031963BA" w14:textId="0AB51A93" w:rsidR="009A247A" w:rsidRPr="00885C5A" w:rsidRDefault="00000000" w:rsidP="00F455CD">
      <w:pPr>
        <w:pStyle w:val="a7"/>
        <w:widowControl/>
        <w:spacing w:beforeAutospacing="0" w:afterAutospacing="0" w:line="360" w:lineRule="auto"/>
        <w:jc w:val="both"/>
        <w:rPr>
          <w:rFonts w:asciiTheme="minorEastAsia" w:hAnsiTheme="minorEastAsia" w:cstheme="minorEastAsia" w:hint="eastAsia"/>
          <w:color w:val="333333"/>
        </w:rPr>
      </w:pPr>
      <w:r w:rsidRPr="00885C5A">
        <w:rPr>
          <w:rStyle w:val="a9"/>
          <w:rFonts w:asciiTheme="minorEastAsia" w:hAnsiTheme="minorEastAsia" w:cstheme="minorEastAsia" w:hint="eastAsia"/>
          <w:color w:val="000000"/>
        </w:rPr>
        <w:t>七、本办法由上海戏剧学院创意学院负责解释。</w:t>
      </w:r>
    </w:p>
    <w:p w14:paraId="39CF98F7" w14:textId="04D5EF81" w:rsidR="009A247A" w:rsidRDefault="00000000" w:rsidP="00F455CD">
      <w:pPr>
        <w:pStyle w:val="a7"/>
        <w:widowControl/>
        <w:spacing w:beforeAutospacing="0" w:afterAutospacing="0" w:line="360" w:lineRule="auto"/>
        <w:jc w:val="both"/>
        <w:rPr>
          <w:rStyle w:val="a9"/>
          <w:rFonts w:asciiTheme="minorEastAsia" w:hAnsiTheme="minorEastAsia" w:cstheme="minorEastAsia" w:hint="eastAsia"/>
          <w:color w:val="000000"/>
        </w:rPr>
      </w:pPr>
      <w:r w:rsidRPr="00885C5A">
        <w:rPr>
          <w:rStyle w:val="a9"/>
          <w:rFonts w:asciiTheme="minorEastAsia" w:hAnsiTheme="minorEastAsia" w:cstheme="minorEastAsia" w:hint="eastAsia"/>
          <w:color w:val="000000"/>
        </w:rPr>
        <w:t>八、本办法自公布之日起生效。</w:t>
      </w:r>
    </w:p>
    <w:p w14:paraId="324AD28F" w14:textId="77777777" w:rsidR="00C065AA" w:rsidRDefault="00C065AA" w:rsidP="00C065AA">
      <w:pPr>
        <w:pStyle w:val="a7"/>
        <w:widowControl/>
        <w:spacing w:beforeAutospacing="0" w:afterAutospacing="0" w:line="360" w:lineRule="auto"/>
        <w:jc w:val="both"/>
        <w:rPr>
          <w:rStyle w:val="a9"/>
          <w:rFonts w:asciiTheme="minorEastAsia" w:hAnsiTheme="minorEastAsia" w:cstheme="minorEastAsia" w:hint="eastAsia"/>
          <w:b w:val="0"/>
          <w:bCs/>
          <w:color w:val="000000"/>
        </w:rPr>
      </w:pPr>
    </w:p>
    <w:p w14:paraId="4A9EC706" w14:textId="6FFC756B" w:rsidR="00C065AA" w:rsidRPr="00C065AA" w:rsidRDefault="00C065AA" w:rsidP="00F455CD">
      <w:pPr>
        <w:pStyle w:val="a7"/>
        <w:widowControl/>
        <w:spacing w:beforeAutospacing="0" w:afterAutospacing="0" w:line="360" w:lineRule="auto"/>
        <w:jc w:val="both"/>
        <w:rPr>
          <w:rFonts w:asciiTheme="minorEastAsia" w:hAnsiTheme="minorEastAsia" w:cstheme="minorEastAsia" w:hint="eastAsia"/>
          <w:bCs/>
          <w:color w:val="000000"/>
          <w:kern w:val="2"/>
          <w:sz w:val="21"/>
        </w:rPr>
      </w:pPr>
    </w:p>
    <w:sectPr w:rsidR="00C065AA" w:rsidRPr="00C065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9472D" w14:textId="77777777" w:rsidR="000D7E94" w:rsidRDefault="000D7E94" w:rsidP="00F455CD">
      <w:r>
        <w:separator/>
      </w:r>
    </w:p>
  </w:endnote>
  <w:endnote w:type="continuationSeparator" w:id="0">
    <w:p w14:paraId="026298AA" w14:textId="77777777" w:rsidR="000D7E94" w:rsidRDefault="000D7E94" w:rsidP="00F45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C29D8" w14:textId="77777777" w:rsidR="000D7E94" w:rsidRDefault="000D7E94" w:rsidP="00F455CD">
      <w:r>
        <w:separator/>
      </w:r>
    </w:p>
  </w:footnote>
  <w:footnote w:type="continuationSeparator" w:id="0">
    <w:p w14:paraId="158E0F3B" w14:textId="77777777" w:rsidR="000D7E94" w:rsidRDefault="000D7E94" w:rsidP="00F45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3FCD34"/>
    <w:multiLevelType w:val="singleLevel"/>
    <w:tmpl w:val="643FCD34"/>
    <w:lvl w:ilvl="0">
      <w:start w:val="2"/>
      <w:numFmt w:val="decimal"/>
      <w:suff w:val="nothing"/>
      <w:lvlText w:val="%1."/>
      <w:lvlJc w:val="left"/>
    </w:lvl>
  </w:abstractNum>
  <w:abstractNum w:abstractNumId="1" w15:restartNumberingAfterBreak="0">
    <w:nsid w:val="643FCD60"/>
    <w:multiLevelType w:val="singleLevel"/>
    <w:tmpl w:val="643FCD60"/>
    <w:lvl w:ilvl="0">
      <w:start w:val="3"/>
      <w:numFmt w:val="decimal"/>
      <w:suff w:val="nothing"/>
      <w:lvlText w:val="%1、"/>
      <w:lvlJc w:val="left"/>
    </w:lvl>
  </w:abstractNum>
  <w:abstractNum w:abstractNumId="2" w15:restartNumberingAfterBreak="0">
    <w:nsid w:val="643FD800"/>
    <w:multiLevelType w:val="singleLevel"/>
    <w:tmpl w:val="643FD800"/>
    <w:lvl w:ilvl="0">
      <w:start w:val="2"/>
      <w:numFmt w:val="decimal"/>
      <w:suff w:val="nothing"/>
      <w:lvlText w:val="%1、"/>
      <w:lvlJc w:val="left"/>
    </w:lvl>
  </w:abstractNum>
  <w:abstractNum w:abstractNumId="3" w15:restartNumberingAfterBreak="0">
    <w:nsid w:val="663B211C"/>
    <w:multiLevelType w:val="multilevel"/>
    <w:tmpl w:val="663B211C"/>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04467783">
    <w:abstractNumId w:val="2"/>
  </w:num>
  <w:num w:numId="2" w16cid:durableId="46996379">
    <w:abstractNumId w:val="3"/>
  </w:num>
  <w:num w:numId="3" w16cid:durableId="1916820269">
    <w:abstractNumId w:val="0"/>
  </w:num>
  <w:num w:numId="4" w16cid:durableId="1466852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FlMmQxZWNkMjk1MDNhYTdkNmUzM2NhMWRhOWE1M2UifQ=="/>
  </w:docVars>
  <w:rsids>
    <w:rsidRoot w:val="F7760456"/>
    <w:rsid w:val="EBFFC487"/>
    <w:rsid w:val="F7760456"/>
    <w:rsid w:val="FFCE0FF1"/>
    <w:rsid w:val="FFFE747D"/>
    <w:rsid w:val="000D6F3B"/>
    <w:rsid w:val="000D7E94"/>
    <w:rsid w:val="00162358"/>
    <w:rsid w:val="00227818"/>
    <w:rsid w:val="002428CB"/>
    <w:rsid w:val="00341101"/>
    <w:rsid w:val="004A5089"/>
    <w:rsid w:val="0050186D"/>
    <w:rsid w:val="005120F8"/>
    <w:rsid w:val="00543B36"/>
    <w:rsid w:val="00560739"/>
    <w:rsid w:val="00590068"/>
    <w:rsid w:val="0067323D"/>
    <w:rsid w:val="006C624D"/>
    <w:rsid w:val="00720975"/>
    <w:rsid w:val="0080048A"/>
    <w:rsid w:val="00805A07"/>
    <w:rsid w:val="00885C5A"/>
    <w:rsid w:val="008D195E"/>
    <w:rsid w:val="009033C6"/>
    <w:rsid w:val="00940DD1"/>
    <w:rsid w:val="009A247A"/>
    <w:rsid w:val="009C0FD1"/>
    <w:rsid w:val="009C7752"/>
    <w:rsid w:val="00A04CEF"/>
    <w:rsid w:val="00A175C2"/>
    <w:rsid w:val="00A21667"/>
    <w:rsid w:val="00A7501A"/>
    <w:rsid w:val="00A77D65"/>
    <w:rsid w:val="00A940D1"/>
    <w:rsid w:val="00B30F3C"/>
    <w:rsid w:val="00B95621"/>
    <w:rsid w:val="00BA03E7"/>
    <w:rsid w:val="00C065AA"/>
    <w:rsid w:val="00C7752C"/>
    <w:rsid w:val="00CE0321"/>
    <w:rsid w:val="00DA5F7A"/>
    <w:rsid w:val="00DC56BF"/>
    <w:rsid w:val="00DC6EA6"/>
    <w:rsid w:val="00E30452"/>
    <w:rsid w:val="00E4241E"/>
    <w:rsid w:val="00F455CD"/>
    <w:rsid w:val="00F838AB"/>
    <w:rsid w:val="6E334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E8EC7"/>
  <w15:docId w15:val="{6B29BA5F-B430-40E8-8E9E-7DB3AAE6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 w:type="paragraph" w:styleId="aa">
    <w:name w:val="Revision"/>
    <w:hidden/>
    <w:uiPriority w:val="99"/>
    <w:unhideWhenUsed/>
    <w:rsid w:val="00C7752C"/>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outongtong</dc:creator>
  <cp:lastModifiedBy>kyle</cp:lastModifiedBy>
  <cp:revision>3</cp:revision>
  <cp:lastPrinted>2023-07-10T10:49:00Z</cp:lastPrinted>
  <dcterms:created xsi:type="dcterms:W3CDTF">2024-10-23T08:06:00Z</dcterms:created>
  <dcterms:modified xsi:type="dcterms:W3CDTF">2024-10-23T10:45:00Z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7251102696DC4958B704595ADD2D62A5_13</vt:lpwstr>
  </property>
</Properties>
</file>